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9347" w14:textId="77777777" w:rsidR="00B70015" w:rsidRPr="006D797D" w:rsidRDefault="00B70015" w:rsidP="00435BFF">
      <w:pPr>
        <w:ind w:left="-142" w:right="-330"/>
        <w:jc w:val="center"/>
        <w:rPr>
          <w:rFonts w:ascii="Times New Roman" w:hAnsi="Times New Roman" w:cs="Times New Roman"/>
          <w:b/>
          <w:bCs/>
          <w:sz w:val="24"/>
          <w:szCs w:val="24"/>
          <w:lang w:val="sr-Cyrl-RS"/>
        </w:rPr>
      </w:pPr>
    </w:p>
    <w:p w14:paraId="32F149CF" w14:textId="77777777" w:rsidR="00B70015" w:rsidRPr="006D797D" w:rsidRDefault="00B70015" w:rsidP="00435BFF">
      <w:pPr>
        <w:ind w:left="-142" w:right="-330"/>
        <w:jc w:val="center"/>
        <w:rPr>
          <w:rFonts w:ascii="Times New Roman" w:hAnsi="Times New Roman" w:cs="Times New Roman"/>
          <w:b/>
          <w:bCs/>
          <w:sz w:val="24"/>
          <w:szCs w:val="24"/>
          <w:lang w:val="sr-Cyrl-RS"/>
        </w:rPr>
      </w:pPr>
    </w:p>
    <w:p w14:paraId="14E5D706" w14:textId="77777777" w:rsidR="00B70015" w:rsidRPr="006D797D" w:rsidRDefault="00B70015" w:rsidP="00435BFF">
      <w:pPr>
        <w:ind w:left="-142" w:right="-330"/>
        <w:jc w:val="center"/>
        <w:rPr>
          <w:rFonts w:ascii="Times New Roman" w:hAnsi="Times New Roman" w:cs="Times New Roman"/>
          <w:b/>
          <w:bCs/>
          <w:sz w:val="24"/>
          <w:szCs w:val="24"/>
          <w:lang w:val="sr-Cyrl-RS"/>
        </w:rPr>
      </w:pPr>
    </w:p>
    <w:p w14:paraId="790DF3E2" w14:textId="77777777" w:rsidR="00B70015" w:rsidRPr="006D797D" w:rsidRDefault="00B70015" w:rsidP="00435BFF">
      <w:pPr>
        <w:ind w:left="-142" w:right="-330"/>
        <w:jc w:val="center"/>
        <w:rPr>
          <w:rFonts w:ascii="Times New Roman" w:hAnsi="Times New Roman" w:cs="Times New Roman"/>
          <w:b/>
          <w:bCs/>
          <w:sz w:val="24"/>
          <w:szCs w:val="24"/>
          <w:lang w:val="sr-Cyrl-RS"/>
        </w:rPr>
      </w:pPr>
    </w:p>
    <w:p w14:paraId="4DF7C26F" w14:textId="1DA6270F" w:rsidR="00D25C13" w:rsidRPr="006D797D" w:rsidRDefault="006D7FDE" w:rsidP="00435BFF">
      <w:pPr>
        <w:ind w:left="-142" w:right="-330"/>
        <w:jc w:val="center"/>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ПОЗИВ ЗА ДОСТАВЉАЊЕ ИЗЈАВА О ЗАИНТЕРЕСОВАНОСТИ</w:t>
      </w:r>
      <w:r w:rsidR="004508E5" w:rsidRPr="006D797D">
        <w:rPr>
          <w:rFonts w:ascii="Times New Roman" w:hAnsi="Times New Roman" w:cs="Times New Roman"/>
          <w:b/>
          <w:bCs/>
          <w:sz w:val="24"/>
          <w:szCs w:val="24"/>
          <w:lang w:val="sr-Cyrl-RS"/>
        </w:rPr>
        <w:t xml:space="preserve"> </w:t>
      </w:r>
    </w:p>
    <w:p w14:paraId="7D68E31E" w14:textId="77777777" w:rsidR="001B631D" w:rsidRDefault="001B631D" w:rsidP="001B631D">
      <w:pPr>
        <w:spacing w:after="0"/>
        <w:ind w:left="-142" w:right="-329"/>
        <w:jc w:val="both"/>
        <w:rPr>
          <w:rFonts w:ascii="Times New Roman" w:hAnsi="Times New Roman" w:cs="Times New Roman"/>
          <w:sz w:val="24"/>
          <w:szCs w:val="24"/>
          <w:lang w:val="sr-Cyrl-RS"/>
        </w:rPr>
      </w:pPr>
    </w:p>
    <w:p w14:paraId="7545648F" w14:textId="78A21768" w:rsidR="001B631D" w:rsidRPr="001B631D" w:rsidRDefault="006D7FDE" w:rsidP="001B631D">
      <w:pPr>
        <w:spacing w:after="0"/>
        <w:ind w:left="-142" w:right="-329"/>
        <w:jc w:val="both"/>
        <w:rPr>
          <w:rFonts w:ascii="Times New Roman" w:hAnsi="Times New Roman" w:cs="Times New Roman"/>
          <w:sz w:val="24"/>
          <w:szCs w:val="24"/>
          <w:lang w:val="sr-Cyrl-RS"/>
        </w:rPr>
      </w:pPr>
      <w:r w:rsidRPr="001B631D">
        <w:rPr>
          <w:rFonts w:ascii="Times New Roman" w:hAnsi="Times New Roman" w:cs="Times New Roman"/>
          <w:sz w:val="24"/>
          <w:szCs w:val="24"/>
          <w:lang w:val="sr-Cyrl-RS"/>
        </w:rPr>
        <w:t>Претквалификација консултаната за подршку имплементацији пројекта</w:t>
      </w:r>
      <w:r w:rsidR="001B631D" w:rsidRPr="001B631D">
        <w:rPr>
          <w:rFonts w:ascii="Times New Roman" w:hAnsi="Times New Roman" w:cs="Times New Roman"/>
          <w:sz w:val="24"/>
          <w:szCs w:val="24"/>
          <w:lang w:val="sr-Cyrl-RS"/>
        </w:rPr>
        <w:t xml:space="preserve"> </w:t>
      </w:r>
      <w:r w:rsidR="004508E5" w:rsidRPr="001B631D">
        <w:rPr>
          <w:rFonts w:ascii="Times New Roman" w:hAnsi="Times New Roman" w:cs="Times New Roman"/>
          <w:sz w:val="24"/>
          <w:szCs w:val="24"/>
          <w:lang w:val="sr-Cyrl-RS"/>
        </w:rPr>
        <w:t>”</w:t>
      </w:r>
      <w:r w:rsidRPr="001B631D">
        <w:rPr>
          <w:rFonts w:ascii="Times New Roman" w:hAnsi="Times New Roman" w:cs="Times New Roman"/>
          <w:sz w:val="24"/>
          <w:szCs w:val="24"/>
          <w:lang w:val="sr-Cyrl-RS"/>
        </w:rPr>
        <w:t>Подршка реформи дуалног система средњег стручног образовања и Националном оквиру квалификација у светлу целоживотног учења у Србији</w:t>
      </w:r>
      <w:r w:rsidR="004508E5" w:rsidRPr="001B631D">
        <w:rPr>
          <w:rFonts w:ascii="Times New Roman" w:hAnsi="Times New Roman" w:cs="Times New Roman"/>
          <w:sz w:val="24"/>
          <w:szCs w:val="24"/>
          <w:lang w:val="sr-Cyrl-RS"/>
        </w:rPr>
        <w:t>”</w:t>
      </w:r>
      <w:r w:rsidR="001B631D" w:rsidRPr="001B631D">
        <w:rPr>
          <w:rFonts w:ascii="Times New Roman" w:hAnsi="Times New Roman" w:cs="Times New Roman"/>
          <w:sz w:val="24"/>
          <w:szCs w:val="24"/>
          <w:lang w:val="sr-Cyrl-RS"/>
        </w:rPr>
        <w:t xml:space="preserve">, а у складу са поступком предвиђеним Прилогом бр. 3 из Споразума између Владе Швајцарске Конфедерације и Владе Републике Србије у вези са донацијом за наведени пројекат </w:t>
      </w:r>
    </w:p>
    <w:p w14:paraId="5EF3E136" w14:textId="7CD2A1B2" w:rsidR="004508E5" w:rsidRPr="006D797D" w:rsidRDefault="006A4305" w:rsidP="001B631D">
      <w:pPr>
        <w:spacing w:after="0"/>
        <w:ind w:left="-142" w:right="-329"/>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br/>
      </w:r>
    </w:p>
    <w:p w14:paraId="7BE4D9FD" w14:textId="7DDEC10C" w:rsidR="004508E5" w:rsidRPr="006D797D" w:rsidRDefault="006D7FDE" w:rsidP="00B70015">
      <w:pPr>
        <w:spacing w:after="0"/>
        <w:ind w:left="-142" w:right="-329"/>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Позиција</w:t>
      </w:r>
      <w:r w:rsidR="00B70015" w:rsidRPr="006D797D">
        <w:rPr>
          <w:rFonts w:ascii="Times New Roman" w:hAnsi="Times New Roman" w:cs="Times New Roman"/>
          <w:b/>
          <w:bCs/>
          <w:sz w:val="24"/>
          <w:szCs w:val="24"/>
          <w:lang w:val="sr-Cyrl-RS"/>
        </w:rPr>
        <w:t xml:space="preserve">: </w:t>
      </w:r>
      <w:r w:rsidRPr="006D797D">
        <w:rPr>
          <w:rFonts w:ascii="Times New Roman" w:hAnsi="Times New Roman" w:cs="Times New Roman"/>
          <w:b/>
          <w:bCs/>
          <w:sz w:val="24"/>
          <w:szCs w:val="24"/>
          <w:lang w:val="sr-Cyrl-RS"/>
        </w:rPr>
        <w:t>Консултант за дигитализацију</w:t>
      </w:r>
    </w:p>
    <w:p w14:paraId="65A0F10D" w14:textId="77777777" w:rsidR="006D7FDE" w:rsidRPr="006D797D" w:rsidRDefault="006D7FDE" w:rsidP="00B70015">
      <w:pPr>
        <w:spacing w:after="0"/>
        <w:ind w:left="-142" w:right="-329"/>
        <w:rPr>
          <w:rFonts w:ascii="Times New Roman" w:hAnsi="Times New Roman" w:cs="Times New Roman"/>
          <w:b/>
          <w:bCs/>
          <w:sz w:val="24"/>
          <w:szCs w:val="24"/>
          <w:lang w:val="sr-Cyrl-RS"/>
        </w:rPr>
      </w:pPr>
    </w:p>
    <w:p w14:paraId="2A04F1C1" w14:textId="2F55874B" w:rsidR="004508E5" w:rsidRPr="006D797D" w:rsidRDefault="006D7FDE" w:rsidP="006D7FDE">
      <w:pPr>
        <w:spacing w:after="0"/>
        <w:ind w:left="-142" w:right="-329"/>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Канцеларија за дуално образовање и НОКС позива заинтересоване консултанте/организације да се пријаве</w:t>
      </w:r>
      <w:r w:rsidR="004508E5" w:rsidRPr="006D797D">
        <w:rPr>
          <w:rFonts w:ascii="Times New Roman" w:hAnsi="Times New Roman" w:cs="Times New Roman"/>
          <w:sz w:val="24"/>
          <w:szCs w:val="24"/>
          <w:lang w:val="sr-Cyrl-RS"/>
        </w:rPr>
        <w:t>:</w:t>
      </w:r>
    </w:p>
    <w:p w14:paraId="52317536" w14:textId="77777777" w:rsidR="002D4465" w:rsidRPr="006D797D" w:rsidRDefault="002D4465" w:rsidP="002D4465">
      <w:pPr>
        <w:spacing w:after="0"/>
        <w:ind w:left="-142" w:right="-329"/>
        <w:rPr>
          <w:rFonts w:ascii="Times New Roman" w:hAnsi="Times New Roman" w:cs="Times New Roman"/>
          <w:sz w:val="24"/>
          <w:szCs w:val="24"/>
          <w:lang w:val="sr-Cyrl-RS"/>
        </w:rPr>
      </w:pPr>
    </w:p>
    <w:p w14:paraId="6ACDA327" w14:textId="7655B7D8" w:rsidR="004508E5" w:rsidRPr="006D797D" w:rsidRDefault="006D7FDE" w:rsidP="00435BFF">
      <w:pPr>
        <w:ind w:left="-142" w:right="-330"/>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t>Резиме</w:t>
      </w:r>
      <w:r w:rsidR="004508E5" w:rsidRPr="006D797D">
        <w:rPr>
          <w:rFonts w:ascii="Times New Roman" w:hAnsi="Times New Roman" w:cs="Times New Roman"/>
          <w:b/>
          <w:bCs/>
          <w:sz w:val="24"/>
          <w:szCs w:val="24"/>
          <w:u w:val="single"/>
          <w:lang w:val="sr-Cyrl-RS"/>
        </w:rPr>
        <w:t xml:space="preserve"> </w:t>
      </w:r>
    </w:p>
    <w:p w14:paraId="6EFDC440" w14:textId="73ABD6D4" w:rsidR="006D7FDE" w:rsidRPr="006D797D" w:rsidRDefault="006D7FDE" w:rsidP="00435BFF">
      <w:pPr>
        <w:pStyle w:val="stil1tekst"/>
        <w:spacing w:after="160" w:line="276" w:lineRule="auto"/>
        <w:ind w:left="-142" w:right="-330" w:firstLine="0"/>
        <w:rPr>
          <w:rFonts w:eastAsiaTheme="minorHAnsi"/>
          <w:lang w:val="sr-Cyrl-RS" w:eastAsia="en-US"/>
        </w:rPr>
      </w:pPr>
      <w:r w:rsidRPr="006D797D">
        <w:rPr>
          <w:rFonts w:eastAsiaTheme="minorHAnsi"/>
          <w:lang w:val="sr-Cyrl-RS" w:eastAsia="en-US"/>
        </w:rPr>
        <w:t>Приступање ЕУ и сталне економске и друштвене промене главни су покретачи реформе образовања у Републици Србији. Претходних година много је урађено на развоју образовања, посебно на усклађивању образовне понуде са потребама тржишта рада и повезивању Националног оквира квалификација Републике Србије (НОКС) са Европским оквиром квалификација (ЕОК).</w:t>
      </w:r>
    </w:p>
    <w:p w14:paraId="083469C4" w14:textId="2B77EB39" w:rsidR="00AE19B7" w:rsidRPr="006D797D" w:rsidRDefault="00AE19B7" w:rsidP="00435BFF">
      <w:pPr>
        <w:pStyle w:val="stil1tekst"/>
        <w:spacing w:after="160" w:line="276" w:lineRule="auto"/>
        <w:ind w:left="-142" w:right="-330" w:firstLine="0"/>
        <w:rPr>
          <w:rFonts w:eastAsiaTheme="minorHAnsi"/>
          <w:lang w:val="sr-Cyrl-RS" w:eastAsia="en-US"/>
        </w:rPr>
      </w:pPr>
      <w:r w:rsidRPr="006D797D">
        <w:rPr>
          <w:rFonts w:eastAsiaTheme="minorHAnsi"/>
          <w:lang w:val="sr-Cyrl-RS" w:eastAsia="en-US"/>
        </w:rPr>
        <w:t xml:space="preserve">Нова Стратегија развоја образовања и васпитања у Републици Србији до 2030. године  са пратећим Акционим планом за период 2021-2023,  усвојена је 2021. године. </w:t>
      </w:r>
      <w:bookmarkStart w:id="0" w:name="_Hlk130811114"/>
      <w:r w:rsidRPr="006D797D">
        <w:rPr>
          <w:rFonts w:eastAsiaTheme="minorHAnsi"/>
          <w:lang w:val="sr-Cyrl-RS" w:eastAsia="en-US"/>
        </w:rPr>
        <w:t xml:space="preserve">Како је наведено у Стратегији, визија </w:t>
      </w:r>
      <w:bookmarkEnd w:id="0"/>
      <w:r w:rsidRPr="006D797D">
        <w:rPr>
          <w:rFonts w:eastAsiaTheme="minorHAnsi"/>
          <w:lang w:val="sr-Cyrl-RS" w:eastAsia="en-US"/>
        </w:rPr>
        <w:t xml:space="preserve">развоја образовања је да обезбеди квалитетно образовање за постизање пуног потенцијала становништва, а нарочито сваког детета и младе особе у Републици Србији. Стратегија је фокусирана на децу и младе, али многе планиране активности имају за циљ развој потенцијала одраслих, чиме је </w:t>
      </w:r>
      <w:r w:rsidR="00D82D2C" w:rsidRPr="006D797D">
        <w:rPr>
          <w:rFonts w:eastAsiaTheme="minorHAnsi"/>
          <w:lang w:val="sr-Cyrl-RS" w:eastAsia="en-US"/>
        </w:rPr>
        <w:t xml:space="preserve">концепт целоживотног учења и усавршавања постављен </w:t>
      </w:r>
      <w:r w:rsidRPr="006D797D">
        <w:rPr>
          <w:rFonts w:eastAsiaTheme="minorHAnsi"/>
          <w:lang w:val="sr-Cyrl-RS" w:eastAsia="en-US"/>
        </w:rPr>
        <w:t xml:space="preserve">у </w:t>
      </w:r>
      <w:r w:rsidR="00AD6654">
        <w:rPr>
          <w:rFonts w:eastAsiaTheme="minorHAnsi"/>
          <w:lang w:val="sr-Cyrl-RS" w:eastAsia="en-US"/>
        </w:rPr>
        <w:t>њено средиште</w:t>
      </w:r>
      <w:r w:rsidR="00D82D2C" w:rsidRPr="006D797D">
        <w:rPr>
          <w:rFonts w:eastAsiaTheme="minorHAnsi"/>
          <w:lang w:val="sr-Cyrl-RS" w:eastAsia="en-US"/>
        </w:rPr>
        <w:t>.</w:t>
      </w:r>
    </w:p>
    <w:p w14:paraId="2BB90DF4" w14:textId="25A90816" w:rsidR="00D82D2C" w:rsidRPr="006D797D" w:rsidRDefault="00D82D2C" w:rsidP="00435BFF">
      <w:pPr>
        <w:pStyle w:val="stil1tekst"/>
        <w:spacing w:after="160" w:line="276" w:lineRule="auto"/>
        <w:ind w:left="-142" w:right="-330" w:firstLine="0"/>
        <w:rPr>
          <w:rFonts w:eastAsiaTheme="minorHAnsi"/>
          <w:lang w:val="sr-Cyrl-RS" w:eastAsia="en-US"/>
        </w:rPr>
      </w:pPr>
      <w:bookmarkStart w:id="1" w:name="_Hlk130811185"/>
      <w:r w:rsidRPr="006D797D">
        <w:rPr>
          <w:rFonts w:eastAsiaTheme="minorHAnsi"/>
          <w:lang w:val="sr-Cyrl-RS" w:eastAsia="en-US"/>
        </w:rPr>
        <w:t>Министарство просвете (МП) је у претходном периоду наставило са напорима да образовну понуду усклади са потребама тржишта рада. Систем дуалног образовања показао се као модел који помаже да се премости јаз између образовања и запослења кроз припреме ученика за свет рада и омогућавајући им да стекну вештине, знања и способности у складу са стандардима квалификација. Потребно је, међутим, даље улагати у развој дуалног образовања, укључујући успостављање и имплементацију оквира за праћење и евалуацију како би се осигурао квалитет Националног модела дуалног образовања, како је препознато у Стратегији 2030 и Програму економских реформи. Унапређење квалитета образовања и усклађивање образовне понуде са потребама тржишта рада подразумева и унапређивање законске регулативе, изградњу капацитета на различитим нивоима и дигитализацију процедура и процеса у области образовања</w:t>
      </w:r>
      <w:bookmarkEnd w:id="1"/>
      <w:r w:rsidRPr="006D797D">
        <w:rPr>
          <w:rFonts w:eastAsiaTheme="minorHAnsi"/>
          <w:lang w:val="sr-Cyrl-RS" w:eastAsia="en-US"/>
        </w:rPr>
        <w:t>.</w:t>
      </w:r>
    </w:p>
    <w:p w14:paraId="37F13BCA" w14:textId="7571EE18" w:rsidR="00D82D2C" w:rsidRPr="006D797D" w:rsidRDefault="00D82D2C" w:rsidP="00D82D2C">
      <w:pPr>
        <w:spacing w:line="276" w:lineRule="auto"/>
        <w:ind w:left="-142" w:right="-330"/>
        <w:jc w:val="both"/>
        <w:rPr>
          <w:rFonts w:ascii="Times New Roman" w:hAnsi="Times New Roman"/>
          <w:sz w:val="24"/>
          <w:szCs w:val="24"/>
          <w:lang w:val="sr-Cyrl-RS"/>
        </w:rPr>
      </w:pPr>
      <w:bookmarkStart w:id="2" w:name="_Hlk130811588"/>
      <w:r w:rsidRPr="006D797D">
        <w:rPr>
          <w:rFonts w:ascii="Times New Roman" w:hAnsi="Times New Roman"/>
          <w:sz w:val="24"/>
          <w:szCs w:val="24"/>
          <w:lang w:val="sr-Cyrl-RS"/>
        </w:rPr>
        <w:lastRenderedPageBreak/>
        <w:t xml:space="preserve">Дуално и неформално образовање у протеклом периоду били су </w:t>
      </w:r>
      <w:r w:rsidR="008B22E3" w:rsidRPr="006D797D">
        <w:rPr>
          <w:rFonts w:ascii="Times New Roman" w:hAnsi="Times New Roman"/>
          <w:sz w:val="24"/>
          <w:szCs w:val="24"/>
          <w:lang w:val="sr-Cyrl-RS"/>
        </w:rPr>
        <w:t>значајни</w:t>
      </w:r>
      <w:r w:rsidRPr="006D797D">
        <w:rPr>
          <w:rFonts w:ascii="Times New Roman" w:hAnsi="Times New Roman"/>
          <w:sz w:val="24"/>
          <w:szCs w:val="24"/>
          <w:lang w:val="sr-Cyrl-RS"/>
        </w:rPr>
        <w:t xml:space="preserve"> </w:t>
      </w:r>
      <w:r w:rsidR="008B22E3" w:rsidRPr="006D797D">
        <w:rPr>
          <w:rFonts w:ascii="Times New Roman" w:hAnsi="Times New Roman"/>
          <w:sz w:val="24"/>
          <w:szCs w:val="24"/>
          <w:lang w:val="sr-Cyrl-RS"/>
        </w:rPr>
        <w:t>за</w:t>
      </w:r>
      <w:r w:rsidRPr="006D797D">
        <w:rPr>
          <w:rFonts w:ascii="Times New Roman" w:hAnsi="Times New Roman"/>
          <w:sz w:val="24"/>
          <w:szCs w:val="24"/>
          <w:lang w:val="sr-Cyrl-RS"/>
        </w:rPr>
        <w:t xml:space="preserve"> јачањ</w:t>
      </w:r>
      <w:r w:rsidR="008B22E3" w:rsidRPr="006D797D">
        <w:rPr>
          <w:rFonts w:ascii="Times New Roman" w:hAnsi="Times New Roman"/>
          <w:sz w:val="24"/>
          <w:szCs w:val="24"/>
          <w:lang w:val="sr-Cyrl-RS"/>
        </w:rPr>
        <w:t>е</w:t>
      </w:r>
      <w:r w:rsidRPr="006D797D">
        <w:rPr>
          <w:rFonts w:ascii="Times New Roman" w:hAnsi="Times New Roman"/>
          <w:sz w:val="24"/>
          <w:szCs w:val="24"/>
          <w:lang w:val="sr-Cyrl-RS"/>
        </w:rPr>
        <w:t xml:space="preserve"> радне снаге и обезбеђивањ</w:t>
      </w:r>
      <w:r w:rsidR="008B22E3" w:rsidRPr="006D797D">
        <w:rPr>
          <w:rFonts w:ascii="Times New Roman" w:hAnsi="Times New Roman"/>
          <w:sz w:val="24"/>
          <w:szCs w:val="24"/>
          <w:lang w:val="sr-Cyrl-RS"/>
        </w:rPr>
        <w:t>е</w:t>
      </w:r>
      <w:r w:rsidRPr="006D797D">
        <w:rPr>
          <w:rFonts w:ascii="Times New Roman" w:hAnsi="Times New Roman"/>
          <w:sz w:val="24"/>
          <w:szCs w:val="24"/>
          <w:lang w:val="sr-Cyrl-RS"/>
        </w:rPr>
        <w:t xml:space="preserve"> економског раста и запошљавања. Међутим, </w:t>
      </w:r>
      <w:r w:rsidR="008B22E3" w:rsidRPr="006D797D">
        <w:rPr>
          <w:rFonts w:ascii="Times New Roman" w:hAnsi="Times New Roman"/>
          <w:sz w:val="24"/>
          <w:szCs w:val="24"/>
          <w:lang w:val="sr-Cyrl-RS"/>
        </w:rPr>
        <w:t xml:space="preserve">за ефикасно </w:t>
      </w:r>
      <w:r w:rsidRPr="006D797D">
        <w:rPr>
          <w:rFonts w:ascii="Times New Roman" w:hAnsi="Times New Roman"/>
          <w:sz w:val="24"/>
          <w:szCs w:val="24"/>
          <w:lang w:val="sr-Cyrl-RS"/>
        </w:rPr>
        <w:t>усмерава</w:t>
      </w:r>
      <w:r w:rsidR="008B22E3" w:rsidRPr="006D797D">
        <w:rPr>
          <w:rFonts w:ascii="Times New Roman" w:hAnsi="Times New Roman"/>
          <w:sz w:val="24"/>
          <w:szCs w:val="24"/>
          <w:lang w:val="sr-Cyrl-RS"/>
        </w:rPr>
        <w:t>ње</w:t>
      </w:r>
      <w:r w:rsidRPr="006D797D">
        <w:rPr>
          <w:rFonts w:ascii="Times New Roman" w:hAnsi="Times New Roman"/>
          <w:sz w:val="24"/>
          <w:szCs w:val="24"/>
          <w:lang w:val="sr-Cyrl-RS"/>
        </w:rPr>
        <w:t xml:space="preserve"> и управља</w:t>
      </w:r>
      <w:r w:rsidR="008B22E3" w:rsidRPr="006D797D">
        <w:rPr>
          <w:rFonts w:ascii="Times New Roman" w:hAnsi="Times New Roman"/>
          <w:sz w:val="24"/>
          <w:szCs w:val="24"/>
          <w:lang w:val="sr-Cyrl-RS"/>
        </w:rPr>
        <w:t xml:space="preserve">ње овим системима неопходан је </w:t>
      </w:r>
      <w:r w:rsidRPr="006D797D">
        <w:rPr>
          <w:rFonts w:ascii="Times New Roman" w:hAnsi="Times New Roman"/>
          <w:sz w:val="24"/>
          <w:szCs w:val="24"/>
          <w:lang w:val="sr-Cyrl-RS"/>
        </w:rPr>
        <w:t>транспарент</w:t>
      </w:r>
      <w:r w:rsidR="008B22E3" w:rsidRPr="006D797D">
        <w:rPr>
          <w:rFonts w:ascii="Times New Roman" w:hAnsi="Times New Roman"/>
          <w:sz w:val="24"/>
          <w:szCs w:val="24"/>
          <w:lang w:val="sr-Cyrl-RS"/>
        </w:rPr>
        <w:t>а</w:t>
      </w:r>
      <w:r w:rsidRPr="006D797D">
        <w:rPr>
          <w:rFonts w:ascii="Times New Roman" w:hAnsi="Times New Roman"/>
          <w:sz w:val="24"/>
          <w:szCs w:val="24"/>
          <w:lang w:val="sr-Cyrl-RS"/>
        </w:rPr>
        <w:t>н и флексибил</w:t>
      </w:r>
      <w:r w:rsidR="008B22E3" w:rsidRPr="006D797D">
        <w:rPr>
          <w:rFonts w:ascii="Times New Roman" w:hAnsi="Times New Roman"/>
          <w:sz w:val="24"/>
          <w:szCs w:val="24"/>
          <w:lang w:val="sr-Cyrl-RS"/>
        </w:rPr>
        <w:t>а</w:t>
      </w:r>
      <w:r w:rsidRPr="006D797D">
        <w:rPr>
          <w:rFonts w:ascii="Times New Roman" w:hAnsi="Times New Roman"/>
          <w:sz w:val="24"/>
          <w:szCs w:val="24"/>
          <w:lang w:val="sr-Cyrl-RS"/>
        </w:rPr>
        <w:t xml:space="preserve">н систем квалификација и </w:t>
      </w:r>
      <w:r w:rsidR="008B22E3" w:rsidRPr="006D797D">
        <w:rPr>
          <w:rFonts w:ascii="Times New Roman" w:hAnsi="Times New Roman"/>
          <w:sz w:val="24"/>
          <w:szCs w:val="24"/>
          <w:lang w:val="sr-Cyrl-RS"/>
        </w:rPr>
        <w:t>подаци</w:t>
      </w:r>
      <w:r w:rsidRPr="006D797D">
        <w:rPr>
          <w:rFonts w:ascii="Times New Roman" w:hAnsi="Times New Roman"/>
          <w:sz w:val="24"/>
          <w:szCs w:val="24"/>
          <w:lang w:val="sr-Cyrl-RS"/>
        </w:rPr>
        <w:t xml:space="preserve"> који омогућ</w:t>
      </w:r>
      <w:r w:rsidR="008B22E3" w:rsidRPr="006D797D">
        <w:rPr>
          <w:rFonts w:ascii="Times New Roman" w:hAnsi="Times New Roman"/>
          <w:sz w:val="24"/>
          <w:szCs w:val="24"/>
          <w:lang w:val="sr-Cyrl-RS"/>
        </w:rPr>
        <w:t>авају</w:t>
      </w:r>
      <w:r w:rsidRPr="006D797D">
        <w:rPr>
          <w:rFonts w:ascii="Times New Roman" w:hAnsi="Times New Roman"/>
          <w:sz w:val="24"/>
          <w:szCs w:val="24"/>
          <w:lang w:val="sr-Cyrl-RS"/>
        </w:rPr>
        <w:t xml:space="preserve"> одговарајуће праћење и доношење одлука. </w:t>
      </w:r>
      <w:bookmarkStart w:id="3" w:name="_Hlk130811745"/>
      <w:bookmarkEnd w:id="2"/>
      <w:r w:rsidRPr="006D797D">
        <w:rPr>
          <w:rFonts w:ascii="Times New Roman" w:hAnsi="Times New Roman"/>
          <w:sz w:val="24"/>
          <w:szCs w:val="24"/>
          <w:lang w:val="sr-Cyrl-RS"/>
        </w:rPr>
        <w:t>Развој и имплементациј</w:t>
      </w:r>
      <w:r w:rsidR="008B22E3" w:rsidRPr="006D797D">
        <w:rPr>
          <w:rFonts w:ascii="Times New Roman" w:hAnsi="Times New Roman"/>
          <w:sz w:val="24"/>
          <w:szCs w:val="24"/>
          <w:lang w:val="sr-Cyrl-RS"/>
        </w:rPr>
        <w:t>а</w:t>
      </w:r>
      <w:r w:rsidRPr="006D797D">
        <w:rPr>
          <w:rFonts w:ascii="Times New Roman" w:hAnsi="Times New Roman"/>
          <w:sz w:val="24"/>
          <w:szCs w:val="24"/>
          <w:lang w:val="sr-Cyrl-RS"/>
        </w:rPr>
        <w:t xml:space="preserve"> дуалног образовања и </w:t>
      </w:r>
      <w:r w:rsidR="008B22E3" w:rsidRPr="006D797D">
        <w:rPr>
          <w:rFonts w:ascii="Times New Roman" w:hAnsi="Times New Roman"/>
          <w:sz w:val="24"/>
          <w:szCs w:val="24"/>
          <w:lang w:val="sr-Cyrl-RS"/>
        </w:rPr>
        <w:t>НОКС</w:t>
      </w:r>
      <w:r w:rsidRPr="006D797D">
        <w:rPr>
          <w:rFonts w:ascii="Times New Roman" w:hAnsi="Times New Roman"/>
          <w:sz w:val="24"/>
          <w:szCs w:val="24"/>
          <w:lang w:val="sr-Cyrl-RS"/>
        </w:rPr>
        <w:t xml:space="preserve">-а </w:t>
      </w:r>
      <w:r w:rsidR="008B22E3" w:rsidRPr="006D797D">
        <w:rPr>
          <w:rFonts w:ascii="Times New Roman" w:hAnsi="Times New Roman"/>
          <w:sz w:val="24"/>
          <w:szCs w:val="24"/>
          <w:lang w:val="sr-Cyrl-RS"/>
        </w:rPr>
        <w:t>до скоро су били у надлежности</w:t>
      </w:r>
      <w:r w:rsidRPr="006D797D">
        <w:rPr>
          <w:rFonts w:ascii="Times New Roman" w:hAnsi="Times New Roman"/>
          <w:sz w:val="24"/>
          <w:szCs w:val="24"/>
          <w:lang w:val="sr-Cyrl-RS"/>
        </w:rPr>
        <w:t xml:space="preserve"> Сектор</w:t>
      </w:r>
      <w:r w:rsidR="008B22E3" w:rsidRPr="006D797D">
        <w:rPr>
          <w:rFonts w:ascii="Times New Roman" w:hAnsi="Times New Roman"/>
          <w:sz w:val="24"/>
          <w:szCs w:val="24"/>
          <w:lang w:val="sr-Cyrl-RS"/>
        </w:rPr>
        <w:t>а</w:t>
      </w:r>
      <w:r w:rsidRPr="006D797D">
        <w:rPr>
          <w:rFonts w:ascii="Times New Roman" w:hAnsi="Times New Roman"/>
          <w:sz w:val="24"/>
          <w:szCs w:val="24"/>
          <w:lang w:val="sr-Cyrl-RS"/>
        </w:rPr>
        <w:t xml:space="preserve"> за дуално образовање у оквиру М</w:t>
      </w:r>
      <w:r w:rsidR="008B22E3" w:rsidRPr="006D797D">
        <w:rPr>
          <w:rFonts w:ascii="Times New Roman" w:hAnsi="Times New Roman"/>
          <w:sz w:val="24"/>
          <w:szCs w:val="24"/>
          <w:lang w:val="sr-Cyrl-RS"/>
        </w:rPr>
        <w:t>инистарства просвете</w:t>
      </w:r>
      <w:r w:rsidRPr="006D797D">
        <w:rPr>
          <w:rFonts w:ascii="Times New Roman" w:hAnsi="Times New Roman"/>
          <w:sz w:val="24"/>
          <w:szCs w:val="24"/>
          <w:lang w:val="sr-Cyrl-RS"/>
        </w:rPr>
        <w:t>. Уредбом Владе Р</w:t>
      </w:r>
      <w:r w:rsidR="008B22E3" w:rsidRPr="006D797D">
        <w:rPr>
          <w:rFonts w:ascii="Times New Roman" w:hAnsi="Times New Roman"/>
          <w:sz w:val="24"/>
          <w:szCs w:val="24"/>
          <w:lang w:val="sr-Cyrl-RS"/>
        </w:rPr>
        <w:t xml:space="preserve">епублике </w:t>
      </w:r>
      <w:r w:rsidRPr="006D797D">
        <w:rPr>
          <w:rFonts w:ascii="Times New Roman" w:hAnsi="Times New Roman"/>
          <w:sz w:val="24"/>
          <w:szCs w:val="24"/>
          <w:lang w:val="sr-Cyrl-RS"/>
        </w:rPr>
        <w:t>С</w:t>
      </w:r>
      <w:r w:rsidR="008B22E3" w:rsidRPr="006D797D">
        <w:rPr>
          <w:rFonts w:ascii="Times New Roman" w:hAnsi="Times New Roman"/>
          <w:sz w:val="24"/>
          <w:szCs w:val="24"/>
          <w:lang w:val="sr-Cyrl-RS"/>
        </w:rPr>
        <w:t>рбије</w:t>
      </w:r>
      <w:r w:rsidRPr="006D797D">
        <w:rPr>
          <w:rFonts w:ascii="Times New Roman" w:hAnsi="Times New Roman"/>
          <w:sz w:val="24"/>
          <w:szCs w:val="24"/>
          <w:lang w:val="sr-Cyrl-RS"/>
        </w:rPr>
        <w:t xml:space="preserve"> („Службени гласник РС“, бр. 124/2022) ови послови поверени су </w:t>
      </w:r>
      <w:r w:rsidRPr="006D797D">
        <w:rPr>
          <w:rFonts w:ascii="Times New Roman" w:hAnsi="Times New Roman"/>
          <w:b/>
          <w:bCs/>
          <w:sz w:val="24"/>
          <w:szCs w:val="24"/>
          <w:lang w:val="sr-Cyrl-RS"/>
        </w:rPr>
        <w:t xml:space="preserve">Канцеларији за дуално образовање и </w:t>
      </w:r>
      <w:r w:rsidR="008B22E3" w:rsidRPr="006D797D">
        <w:rPr>
          <w:rFonts w:ascii="Times New Roman" w:hAnsi="Times New Roman"/>
          <w:b/>
          <w:bCs/>
          <w:sz w:val="24"/>
          <w:szCs w:val="24"/>
          <w:lang w:val="sr-Cyrl-RS"/>
        </w:rPr>
        <w:t>Н</w:t>
      </w:r>
      <w:r w:rsidRPr="006D797D">
        <w:rPr>
          <w:rFonts w:ascii="Times New Roman" w:hAnsi="Times New Roman"/>
          <w:b/>
          <w:bCs/>
          <w:sz w:val="24"/>
          <w:szCs w:val="24"/>
          <w:lang w:val="sr-Cyrl-RS"/>
        </w:rPr>
        <w:t xml:space="preserve">ационални оквир квалификација (у даљем тексту: </w:t>
      </w:r>
      <w:r w:rsidR="008B22E3" w:rsidRPr="006D797D">
        <w:rPr>
          <w:rFonts w:ascii="Times New Roman" w:hAnsi="Times New Roman"/>
          <w:b/>
          <w:bCs/>
          <w:sz w:val="24"/>
          <w:szCs w:val="24"/>
          <w:lang w:val="sr-Cyrl-RS"/>
        </w:rPr>
        <w:t>Канцеларија</w:t>
      </w:r>
      <w:r w:rsidRPr="006D797D">
        <w:rPr>
          <w:rFonts w:ascii="Times New Roman" w:hAnsi="Times New Roman"/>
          <w:b/>
          <w:bCs/>
          <w:sz w:val="24"/>
          <w:szCs w:val="24"/>
          <w:lang w:val="sr-Cyrl-RS"/>
        </w:rPr>
        <w:t>)</w:t>
      </w:r>
      <w:r w:rsidRPr="006D797D">
        <w:rPr>
          <w:rFonts w:ascii="Times New Roman" w:hAnsi="Times New Roman"/>
          <w:sz w:val="24"/>
          <w:szCs w:val="24"/>
          <w:lang w:val="sr-Cyrl-RS"/>
        </w:rPr>
        <w:t>.</w:t>
      </w:r>
      <w:bookmarkEnd w:id="3"/>
    </w:p>
    <w:p w14:paraId="19C38BEB" w14:textId="24206A5C" w:rsidR="00605B2E" w:rsidRPr="006D797D" w:rsidRDefault="00605B2E" w:rsidP="00435BFF">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Швајцарска агенција за развој и сарадњу (СДЦ) активно подржава развој дуалног образовања у Србији кроз билатералну и институционалну сарадњу. </w:t>
      </w:r>
      <w:bookmarkStart w:id="4" w:name="_Hlk130812071"/>
      <w:r w:rsidRPr="006D797D">
        <w:rPr>
          <w:rFonts w:ascii="Times New Roman" w:hAnsi="Times New Roman"/>
          <w:sz w:val="24"/>
          <w:szCs w:val="24"/>
          <w:lang w:val="sr-Cyrl-RS"/>
        </w:rPr>
        <w:t xml:space="preserve">Нови пројекат „Подршка реформи дуалног система средњег стручног образовања и Националном оквиру квалификација у светлу целоживотног учења у Србији“ </w:t>
      </w:r>
      <w:r w:rsidR="00C22BE5" w:rsidRPr="006D797D">
        <w:rPr>
          <w:rFonts w:ascii="Times New Roman" w:hAnsi="Times New Roman"/>
          <w:sz w:val="24"/>
          <w:szCs w:val="24"/>
          <w:lang w:val="sr-Cyrl-RS"/>
        </w:rPr>
        <w:t>пружиће подршку</w:t>
      </w:r>
      <w:r w:rsidRPr="006D797D">
        <w:rPr>
          <w:rFonts w:ascii="Times New Roman" w:hAnsi="Times New Roman"/>
          <w:sz w:val="24"/>
          <w:szCs w:val="24"/>
          <w:lang w:val="sr-Cyrl-RS"/>
        </w:rPr>
        <w:t xml:space="preserve"> Канцелариј</w:t>
      </w:r>
      <w:r w:rsidR="00C22BE5" w:rsidRPr="006D797D">
        <w:rPr>
          <w:rFonts w:ascii="Times New Roman" w:hAnsi="Times New Roman"/>
          <w:sz w:val="24"/>
          <w:szCs w:val="24"/>
          <w:lang w:val="sr-Cyrl-RS"/>
        </w:rPr>
        <w:t>и</w:t>
      </w:r>
      <w:r w:rsidRPr="006D797D">
        <w:rPr>
          <w:rFonts w:ascii="Times New Roman" w:hAnsi="Times New Roman"/>
          <w:sz w:val="24"/>
          <w:szCs w:val="24"/>
          <w:lang w:val="sr-Cyrl-RS"/>
        </w:rPr>
        <w:t xml:space="preserve"> и Министарств</w:t>
      </w:r>
      <w:r w:rsidR="00C22BE5" w:rsidRPr="006D797D">
        <w:rPr>
          <w:rFonts w:ascii="Times New Roman" w:hAnsi="Times New Roman"/>
          <w:sz w:val="24"/>
          <w:szCs w:val="24"/>
          <w:lang w:val="sr-Cyrl-RS"/>
        </w:rPr>
        <w:t>у</w:t>
      </w:r>
      <w:r w:rsidRPr="006D797D">
        <w:rPr>
          <w:rFonts w:ascii="Times New Roman" w:hAnsi="Times New Roman"/>
          <w:sz w:val="24"/>
          <w:szCs w:val="24"/>
          <w:lang w:val="sr-Cyrl-RS"/>
        </w:rPr>
        <w:t xml:space="preserve"> просвете </w:t>
      </w:r>
      <w:r w:rsidR="00C22BE5" w:rsidRPr="006D797D">
        <w:rPr>
          <w:rFonts w:ascii="Times New Roman" w:hAnsi="Times New Roman"/>
          <w:sz w:val="24"/>
          <w:szCs w:val="24"/>
          <w:lang w:val="sr-Cyrl-RS"/>
        </w:rPr>
        <w:t>за даљи развој</w:t>
      </w:r>
      <w:r w:rsidRPr="006D797D">
        <w:rPr>
          <w:rFonts w:ascii="Times New Roman" w:hAnsi="Times New Roman"/>
          <w:sz w:val="24"/>
          <w:szCs w:val="24"/>
          <w:lang w:val="sr-Cyrl-RS"/>
        </w:rPr>
        <w:t xml:space="preserve"> ефикасног образовног система </w:t>
      </w:r>
      <w:r w:rsidR="00C22BE5" w:rsidRPr="006D797D">
        <w:rPr>
          <w:rFonts w:ascii="Times New Roman" w:hAnsi="Times New Roman"/>
          <w:sz w:val="24"/>
          <w:szCs w:val="24"/>
          <w:lang w:val="sr-Cyrl-RS"/>
        </w:rPr>
        <w:t>кроз развој и примену неопходних инструмената на</w:t>
      </w:r>
      <w:r w:rsidRPr="006D797D">
        <w:rPr>
          <w:rFonts w:ascii="Times New Roman" w:hAnsi="Times New Roman"/>
          <w:sz w:val="24"/>
          <w:szCs w:val="24"/>
          <w:lang w:val="sr-Cyrl-RS"/>
        </w:rPr>
        <w:t xml:space="preserve"> макро, мезо и микро ниво</w:t>
      </w:r>
      <w:r w:rsidR="00C22BE5" w:rsidRPr="006D797D">
        <w:rPr>
          <w:rFonts w:ascii="Times New Roman" w:hAnsi="Times New Roman"/>
          <w:sz w:val="24"/>
          <w:szCs w:val="24"/>
          <w:lang w:val="sr-Cyrl-RS"/>
        </w:rPr>
        <w:t xml:space="preserve">у. Пројектне активности </w:t>
      </w:r>
      <w:r w:rsidRPr="006D797D">
        <w:rPr>
          <w:rFonts w:ascii="Times New Roman" w:hAnsi="Times New Roman"/>
          <w:sz w:val="24"/>
          <w:szCs w:val="24"/>
          <w:lang w:val="sr-Cyrl-RS"/>
        </w:rPr>
        <w:t xml:space="preserve"> </w:t>
      </w:r>
      <w:r w:rsidR="00C22BE5" w:rsidRPr="006D797D">
        <w:rPr>
          <w:rFonts w:ascii="Times New Roman" w:hAnsi="Times New Roman"/>
          <w:sz w:val="24"/>
          <w:szCs w:val="24"/>
          <w:lang w:val="sr-Cyrl-RS"/>
        </w:rPr>
        <w:t>укључују</w:t>
      </w:r>
      <w:r w:rsidRPr="006D797D">
        <w:rPr>
          <w:rFonts w:ascii="Times New Roman" w:hAnsi="Times New Roman"/>
          <w:sz w:val="24"/>
          <w:szCs w:val="24"/>
          <w:lang w:val="sr-Cyrl-RS"/>
        </w:rPr>
        <w:t xml:space="preserve"> </w:t>
      </w:r>
      <w:r w:rsidR="00C22BE5" w:rsidRPr="006D797D">
        <w:rPr>
          <w:rFonts w:ascii="Times New Roman" w:hAnsi="Times New Roman"/>
          <w:sz w:val="24"/>
          <w:szCs w:val="24"/>
          <w:lang w:val="sr-Cyrl-RS"/>
        </w:rPr>
        <w:t>измене закона и пратећих подзаконских аката</w:t>
      </w:r>
      <w:r w:rsidRPr="006D797D">
        <w:rPr>
          <w:rFonts w:ascii="Times New Roman" w:hAnsi="Times New Roman"/>
          <w:sz w:val="24"/>
          <w:szCs w:val="24"/>
          <w:lang w:val="sr-Cyrl-RS"/>
        </w:rPr>
        <w:t>, дигитализациј</w:t>
      </w:r>
      <w:r w:rsidR="00C22BE5" w:rsidRPr="006D797D">
        <w:rPr>
          <w:rFonts w:ascii="Times New Roman" w:hAnsi="Times New Roman"/>
          <w:sz w:val="24"/>
          <w:szCs w:val="24"/>
          <w:lang w:val="sr-Cyrl-RS"/>
        </w:rPr>
        <w:t>у процеса</w:t>
      </w:r>
      <w:r w:rsidRPr="006D797D">
        <w:rPr>
          <w:rFonts w:ascii="Times New Roman" w:hAnsi="Times New Roman"/>
          <w:sz w:val="24"/>
          <w:szCs w:val="24"/>
          <w:lang w:val="sr-Cyrl-RS"/>
        </w:rPr>
        <w:t xml:space="preserve">, </w:t>
      </w:r>
      <w:r w:rsidR="00C22BE5" w:rsidRPr="006D797D">
        <w:rPr>
          <w:rFonts w:ascii="Times New Roman" w:hAnsi="Times New Roman"/>
          <w:sz w:val="24"/>
          <w:szCs w:val="24"/>
          <w:lang w:val="sr-Cyrl-RS"/>
        </w:rPr>
        <w:t>унапређење</w:t>
      </w:r>
      <w:r w:rsidRPr="006D797D">
        <w:rPr>
          <w:rFonts w:ascii="Times New Roman" w:hAnsi="Times New Roman"/>
          <w:sz w:val="24"/>
          <w:szCs w:val="24"/>
          <w:lang w:val="sr-Cyrl-RS"/>
        </w:rPr>
        <w:t xml:space="preserve"> комуникациј</w:t>
      </w:r>
      <w:r w:rsidR="00C22BE5" w:rsidRPr="006D797D">
        <w:rPr>
          <w:rFonts w:ascii="Times New Roman" w:hAnsi="Times New Roman"/>
          <w:sz w:val="24"/>
          <w:szCs w:val="24"/>
          <w:lang w:val="sr-Cyrl-RS"/>
        </w:rPr>
        <w:t>е и сарадње међу заинтересованим странама</w:t>
      </w:r>
      <w:r w:rsidRPr="006D797D">
        <w:rPr>
          <w:rFonts w:ascii="Times New Roman" w:hAnsi="Times New Roman"/>
          <w:sz w:val="24"/>
          <w:szCs w:val="24"/>
          <w:lang w:val="sr-Cyrl-RS"/>
        </w:rPr>
        <w:t>, активности изградње капацитета и пилотирање</w:t>
      </w:r>
      <w:r w:rsidR="00C22BE5" w:rsidRPr="006D797D">
        <w:rPr>
          <w:rFonts w:ascii="Times New Roman" w:hAnsi="Times New Roman"/>
          <w:sz w:val="24"/>
          <w:szCs w:val="24"/>
          <w:lang w:val="sr-Cyrl-RS"/>
        </w:rPr>
        <w:t xml:space="preserve"> предложених решења</w:t>
      </w:r>
      <w:bookmarkEnd w:id="4"/>
      <w:r w:rsidRPr="006D797D">
        <w:rPr>
          <w:rFonts w:ascii="Times New Roman" w:hAnsi="Times New Roman"/>
          <w:sz w:val="24"/>
          <w:szCs w:val="24"/>
          <w:lang w:val="sr-Cyrl-RS"/>
        </w:rPr>
        <w:t>.</w:t>
      </w:r>
    </w:p>
    <w:p w14:paraId="08704173" w14:textId="77777777" w:rsidR="00274378" w:rsidRPr="006D797D" w:rsidRDefault="00C22BE5" w:rsidP="00274378">
      <w:pPr>
        <w:pStyle w:val="Text2"/>
        <w:spacing w:after="160"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 xml:space="preserve">Циљ пројекта је подршка развоју ефикасног и транспарентног система који омогућава сарадњу између образовних институција и света рада и </w:t>
      </w:r>
      <w:bookmarkStart w:id="5" w:name="_Hlk130812158"/>
      <w:r w:rsidR="00274378" w:rsidRPr="006D797D">
        <w:rPr>
          <w:rFonts w:ascii="Times New Roman" w:hAnsi="Times New Roman"/>
          <w:bCs/>
          <w:sz w:val="24"/>
          <w:szCs w:val="24"/>
          <w:lang w:val="sr-Cyrl-RS"/>
        </w:rPr>
        <w:t xml:space="preserve">пружа могућност </w:t>
      </w:r>
      <w:r w:rsidRPr="006D797D">
        <w:rPr>
          <w:rFonts w:ascii="Times New Roman" w:hAnsi="Times New Roman"/>
          <w:bCs/>
          <w:sz w:val="24"/>
          <w:szCs w:val="24"/>
          <w:lang w:val="sr-Cyrl-RS"/>
        </w:rPr>
        <w:t>сваком појединцу да изабере одговарајућу образовну путању</w:t>
      </w:r>
      <w:bookmarkEnd w:id="5"/>
      <w:r w:rsidRPr="006D797D">
        <w:rPr>
          <w:rFonts w:ascii="Times New Roman" w:hAnsi="Times New Roman"/>
          <w:bCs/>
          <w:sz w:val="24"/>
          <w:szCs w:val="24"/>
          <w:lang w:val="sr-Cyrl-RS"/>
        </w:rPr>
        <w:t xml:space="preserve">. </w:t>
      </w:r>
      <w:bookmarkStart w:id="6" w:name="_Hlk130812182"/>
      <w:r w:rsidRPr="006D797D">
        <w:rPr>
          <w:rFonts w:ascii="Times New Roman" w:hAnsi="Times New Roman"/>
          <w:bCs/>
          <w:sz w:val="24"/>
          <w:szCs w:val="24"/>
          <w:lang w:val="sr-Cyrl-RS"/>
        </w:rPr>
        <w:t xml:space="preserve">Пројекат ће </w:t>
      </w:r>
      <w:r w:rsidR="00274378" w:rsidRPr="006D797D">
        <w:rPr>
          <w:rFonts w:ascii="Times New Roman" w:hAnsi="Times New Roman"/>
          <w:bCs/>
          <w:sz w:val="24"/>
          <w:szCs w:val="24"/>
          <w:lang w:val="sr-Cyrl-RS"/>
        </w:rPr>
        <w:t>пружати подршку за</w:t>
      </w:r>
      <w:r w:rsidRPr="006D797D">
        <w:rPr>
          <w:rFonts w:ascii="Times New Roman" w:hAnsi="Times New Roman"/>
          <w:bCs/>
          <w:sz w:val="24"/>
          <w:szCs w:val="24"/>
          <w:lang w:val="sr-Cyrl-RS"/>
        </w:rPr>
        <w:t xml:space="preserve"> даљи развој Националног модела дуалног образовања и Националног оквира квалификација Србије </w:t>
      </w:r>
      <w:bookmarkEnd w:id="6"/>
      <w:r w:rsidRPr="006D797D">
        <w:rPr>
          <w:rFonts w:ascii="Times New Roman" w:hAnsi="Times New Roman"/>
          <w:bCs/>
          <w:sz w:val="24"/>
          <w:szCs w:val="24"/>
          <w:lang w:val="sr-Cyrl-RS"/>
        </w:rPr>
        <w:t xml:space="preserve">кроз низ активности које се односе на развој </w:t>
      </w:r>
      <w:r w:rsidR="00274378" w:rsidRPr="006D797D">
        <w:rPr>
          <w:rFonts w:ascii="Times New Roman" w:hAnsi="Times New Roman"/>
          <w:bCs/>
          <w:sz w:val="24"/>
          <w:szCs w:val="24"/>
          <w:lang w:val="sr-Cyrl-RS"/>
        </w:rPr>
        <w:t xml:space="preserve">образовних </w:t>
      </w:r>
      <w:r w:rsidRPr="006D797D">
        <w:rPr>
          <w:rFonts w:ascii="Times New Roman" w:hAnsi="Times New Roman"/>
          <w:bCs/>
          <w:sz w:val="24"/>
          <w:szCs w:val="24"/>
          <w:lang w:val="sr-Cyrl-RS"/>
        </w:rPr>
        <w:t>политик</w:t>
      </w:r>
      <w:r w:rsidR="00274378" w:rsidRPr="006D797D">
        <w:rPr>
          <w:rFonts w:ascii="Times New Roman" w:hAnsi="Times New Roman"/>
          <w:bCs/>
          <w:sz w:val="24"/>
          <w:szCs w:val="24"/>
          <w:lang w:val="sr-Cyrl-RS"/>
        </w:rPr>
        <w:t>а</w:t>
      </w:r>
      <w:r w:rsidRPr="006D797D">
        <w:rPr>
          <w:rFonts w:ascii="Times New Roman" w:hAnsi="Times New Roman"/>
          <w:bCs/>
          <w:sz w:val="24"/>
          <w:szCs w:val="24"/>
          <w:lang w:val="sr-Cyrl-RS"/>
        </w:rPr>
        <w:t xml:space="preserve">, анализе, истраживања о квалитету дуалног образовања, праћење и евалуацију, програме изградње капацитета и </w:t>
      </w:r>
      <w:r w:rsidR="00274378" w:rsidRPr="006D797D">
        <w:rPr>
          <w:rFonts w:ascii="Times New Roman" w:hAnsi="Times New Roman"/>
          <w:bCs/>
          <w:sz w:val="24"/>
          <w:szCs w:val="24"/>
          <w:lang w:val="sr-Cyrl-RS"/>
        </w:rPr>
        <w:t xml:space="preserve">друге </w:t>
      </w:r>
      <w:r w:rsidRPr="006D797D">
        <w:rPr>
          <w:rFonts w:ascii="Times New Roman" w:hAnsi="Times New Roman"/>
          <w:bCs/>
          <w:sz w:val="24"/>
          <w:szCs w:val="24"/>
          <w:lang w:val="sr-Cyrl-RS"/>
        </w:rPr>
        <w:t>активности подршке на систем</w:t>
      </w:r>
      <w:r w:rsidR="00274378" w:rsidRPr="006D797D">
        <w:rPr>
          <w:rFonts w:ascii="Times New Roman" w:hAnsi="Times New Roman"/>
          <w:bCs/>
          <w:sz w:val="24"/>
          <w:szCs w:val="24"/>
          <w:lang w:val="sr-Cyrl-RS"/>
        </w:rPr>
        <w:t>ском и институционалном нивоу.</w:t>
      </w:r>
    </w:p>
    <w:p w14:paraId="5D0707BD" w14:textId="3C5B5304" w:rsidR="00B04E32" w:rsidRPr="006D797D" w:rsidRDefault="00274378" w:rsidP="00274378">
      <w:pPr>
        <w:pStyle w:val="Text2"/>
        <w:spacing w:after="160"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Кроз пројекат је планирано достизање три исхода</w:t>
      </w:r>
      <w:r w:rsidR="00B04E32" w:rsidRPr="006D797D">
        <w:rPr>
          <w:rFonts w:ascii="Times New Roman" w:hAnsi="Times New Roman"/>
          <w:bCs/>
          <w:sz w:val="24"/>
          <w:szCs w:val="24"/>
          <w:lang w:val="sr-Cyrl-RS"/>
        </w:rPr>
        <w:t>:</w:t>
      </w:r>
    </w:p>
    <w:p w14:paraId="71C0D205" w14:textId="3DD5F4EE" w:rsidR="00B04E32" w:rsidRPr="006D797D" w:rsidRDefault="00274378" w:rsidP="00B04E32">
      <w:pPr>
        <w:numPr>
          <w:ilvl w:val="0"/>
          <w:numId w:val="14"/>
        </w:numPr>
        <w:autoSpaceDE w:val="0"/>
        <w:autoSpaceDN w:val="0"/>
        <w:adjustRightInd w:val="0"/>
        <w:spacing w:after="120" w:line="276" w:lineRule="auto"/>
        <w:jc w:val="both"/>
        <w:rPr>
          <w:rFonts w:ascii="Times New Roman" w:eastAsia="Times New Roman" w:hAnsi="Times New Roman" w:cs="Times New Roman"/>
          <w:bCs/>
          <w:sz w:val="24"/>
          <w:szCs w:val="24"/>
          <w:lang w:val="sr-Cyrl-RS" w:eastAsia="en-GB"/>
        </w:rPr>
      </w:pPr>
      <w:r w:rsidRPr="006D797D">
        <w:rPr>
          <w:rFonts w:ascii="Times New Roman" w:eastAsia="Times New Roman" w:hAnsi="Times New Roman" w:cs="Times New Roman"/>
          <w:bCs/>
          <w:sz w:val="24"/>
          <w:szCs w:val="24"/>
          <w:lang w:val="sr-Cyrl-RS" w:eastAsia="en-GB"/>
        </w:rPr>
        <w:t>Исход</w:t>
      </w:r>
      <w:r w:rsidR="00B04E32" w:rsidRPr="006D797D">
        <w:rPr>
          <w:rFonts w:ascii="Times New Roman" w:eastAsia="Times New Roman" w:hAnsi="Times New Roman" w:cs="Times New Roman"/>
          <w:bCs/>
          <w:sz w:val="24"/>
          <w:szCs w:val="24"/>
          <w:lang w:val="sr-Cyrl-RS" w:eastAsia="en-GB"/>
        </w:rPr>
        <w:t xml:space="preserve"> 1: </w:t>
      </w:r>
      <w:bookmarkStart w:id="7" w:name="_Hlk130812210"/>
      <w:r w:rsidRPr="006D797D">
        <w:rPr>
          <w:rFonts w:ascii="Times New Roman" w:eastAsia="Times New Roman" w:hAnsi="Times New Roman" w:cs="Times New Roman"/>
          <w:bCs/>
          <w:sz w:val="24"/>
          <w:szCs w:val="24"/>
          <w:lang w:val="sr-Cyrl-RS" w:eastAsia="en-GB"/>
        </w:rPr>
        <w:t xml:space="preserve">Унапређен систем дуалног образовања, које омогућава лакши прелазак са образовања на запослење </w:t>
      </w:r>
      <w:bookmarkEnd w:id="7"/>
    </w:p>
    <w:p w14:paraId="0D460D65" w14:textId="550AC055" w:rsidR="00B04E32" w:rsidRPr="006D797D" w:rsidRDefault="00274378" w:rsidP="00B04E32">
      <w:pPr>
        <w:pStyle w:val="Paragraph"/>
        <w:numPr>
          <w:ilvl w:val="0"/>
          <w:numId w:val="14"/>
        </w:numPr>
        <w:tabs>
          <w:tab w:val="left" w:pos="-960"/>
          <w:tab w:val="left" w:pos="720"/>
        </w:tabs>
        <w:spacing w:before="0" w:after="120" w:line="276" w:lineRule="auto"/>
        <w:rPr>
          <w:rFonts w:ascii="Times New Roman" w:hAnsi="Times New Roman"/>
          <w:bCs/>
          <w:sz w:val="24"/>
          <w:szCs w:val="24"/>
          <w:lang w:val="sr-Cyrl-RS" w:eastAsia="en-GB"/>
        </w:rPr>
      </w:pPr>
      <w:r w:rsidRPr="006D797D">
        <w:rPr>
          <w:rFonts w:ascii="Times New Roman" w:hAnsi="Times New Roman"/>
          <w:bCs/>
          <w:sz w:val="24"/>
          <w:szCs w:val="24"/>
          <w:lang w:val="sr-Cyrl-RS" w:eastAsia="en-GB"/>
        </w:rPr>
        <w:t>Исход</w:t>
      </w:r>
      <w:r w:rsidR="00B04E32" w:rsidRPr="006D797D">
        <w:rPr>
          <w:rFonts w:ascii="Times New Roman" w:hAnsi="Times New Roman"/>
          <w:bCs/>
          <w:sz w:val="24"/>
          <w:szCs w:val="24"/>
          <w:lang w:val="sr-Cyrl-RS" w:eastAsia="en-GB"/>
        </w:rPr>
        <w:t xml:space="preserve"> 2: </w:t>
      </w:r>
      <w:bookmarkStart w:id="8" w:name="_Hlk130812217"/>
      <w:r w:rsidRPr="006D797D">
        <w:rPr>
          <w:rFonts w:ascii="Times New Roman" w:hAnsi="Times New Roman"/>
          <w:bCs/>
          <w:sz w:val="24"/>
          <w:szCs w:val="24"/>
          <w:lang w:val="sr-Cyrl-RS" w:eastAsia="en-GB"/>
        </w:rPr>
        <w:t>Унапређена ефикасност и транспарентност образовног система кроз дигитализацију процеса и процедура</w:t>
      </w:r>
      <w:bookmarkEnd w:id="8"/>
    </w:p>
    <w:p w14:paraId="537C8DAB" w14:textId="52FA2A73" w:rsidR="00B04E32" w:rsidRPr="006D797D" w:rsidRDefault="00274378" w:rsidP="002D4465">
      <w:pPr>
        <w:pStyle w:val="Paragraph"/>
        <w:numPr>
          <w:ilvl w:val="0"/>
          <w:numId w:val="14"/>
        </w:numPr>
        <w:tabs>
          <w:tab w:val="left" w:pos="-960"/>
          <w:tab w:val="left" w:pos="720"/>
        </w:tabs>
        <w:spacing w:before="0" w:after="240" w:line="276" w:lineRule="auto"/>
        <w:ind w:left="765" w:hanging="357"/>
        <w:rPr>
          <w:rFonts w:ascii="Times New Roman" w:hAnsi="Times New Roman"/>
          <w:bCs/>
          <w:sz w:val="24"/>
          <w:szCs w:val="24"/>
          <w:lang w:val="sr-Cyrl-RS" w:eastAsia="en-GB"/>
        </w:rPr>
      </w:pPr>
      <w:r w:rsidRPr="006D797D">
        <w:rPr>
          <w:rFonts w:ascii="Times New Roman" w:hAnsi="Times New Roman"/>
          <w:bCs/>
          <w:sz w:val="24"/>
          <w:szCs w:val="24"/>
          <w:lang w:val="sr-Cyrl-RS" w:eastAsia="en-GB"/>
        </w:rPr>
        <w:t>Исход</w:t>
      </w:r>
      <w:r w:rsidR="00B04E32" w:rsidRPr="006D797D">
        <w:rPr>
          <w:rFonts w:ascii="Times New Roman" w:hAnsi="Times New Roman"/>
          <w:bCs/>
          <w:sz w:val="24"/>
          <w:szCs w:val="24"/>
          <w:lang w:val="sr-Cyrl-RS" w:eastAsia="en-GB"/>
        </w:rPr>
        <w:t xml:space="preserve"> 3: </w:t>
      </w:r>
      <w:bookmarkStart w:id="9" w:name="_Hlk130812226"/>
      <w:r w:rsidRPr="006D797D">
        <w:rPr>
          <w:rFonts w:ascii="Times New Roman" w:hAnsi="Times New Roman"/>
          <w:bCs/>
          <w:sz w:val="24"/>
          <w:szCs w:val="24"/>
          <w:lang w:val="sr-Cyrl-RS" w:eastAsia="en-GB"/>
        </w:rPr>
        <w:t>Унапређен систем НОКС-а у контексту целоживотног учења</w:t>
      </w:r>
      <w:r w:rsidR="00B04E32" w:rsidRPr="006D797D">
        <w:rPr>
          <w:rFonts w:ascii="Times New Roman" w:hAnsi="Times New Roman"/>
          <w:bCs/>
          <w:sz w:val="24"/>
          <w:szCs w:val="24"/>
          <w:lang w:val="sr-Cyrl-RS" w:eastAsia="en-GB"/>
        </w:rPr>
        <w:t xml:space="preserve">  </w:t>
      </w:r>
      <w:bookmarkEnd w:id="9"/>
    </w:p>
    <w:p w14:paraId="6855EFA9" w14:textId="504BA460" w:rsidR="00274378" w:rsidRPr="006D797D" w:rsidRDefault="00274378" w:rsidP="00274378">
      <w:pPr>
        <w:pStyle w:val="Text2"/>
        <w:spacing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 xml:space="preserve">Фокус активности које се односе на достизање </w:t>
      </w:r>
      <w:r w:rsidRPr="006D797D">
        <w:rPr>
          <w:rFonts w:ascii="Times New Roman" w:hAnsi="Times New Roman"/>
          <w:b/>
          <w:sz w:val="24"/>
          <w:szCs w:val="24"/>
          <w:lang w:val="sr-Cyrl-RS"/>
        </w:rPr>
        <w:t>исхода 2</w:t>
      </w:r>
      <w:r w:rsidRPr="006D797D">
        <w:rPr>
          <w:rFonts w:ascii="Times New Roman" w:hAnsi="Times New Roman"/>
          <w:bCs/>
          <w:sz w:val="24"/>
          <w:szCs w:val="24"/>
          <w:lang w:val="sr-Cyrl-RS"/>
        </w:rPr>
        <w:t xml:space="preserve"> биће на </w:t>
      </w:r>
      <w:r w:rsidR="00A35205" w:rsidRPr="006D797D">
        <w:rPr>
          <w:rFonts w:ascii="Times New Roman" w:hAnsi="Times New Roman"/>
          <w:bCs/>
          <w:sz w:val="24"/>
          <w:szCs w:val="24"/>
          <w:lang w:val="sr-Cyrl-RS"/>
        </w:rPr>
        <w:t xml:space="preserve">унапређивању </w:t>
      </w:r>
      <w:r w:rsidRPr="006D797D">
        <w:rPr>
          <w:rFonts w:ascii="Times New Roman" w:hAnsi="Times New Roman"/>
          <w:bCs/>
          <w:sz w:val="24"/>
          <w:szCs w:val="24"/>
          <w:lang w:val="sr-Cyrl-RS"/>
        </w:rPr>
        <w:t>комуникациј</w:t>
      </w:r>
      <w:r w:rsidR="00A35205" w:rsidRPr="006D797D">
        <w:rPr>
          <w:rFonts w:ascii="Times New Roman" w:hAnsi="Times New Roman"/>
          <w:bCs/>
          <w:sz w:val="24"/>
          <w:szCs w:val="24"/>
          <w:lang w:val="sr-Cyrl-RS"/>
        </w:rPr>
        <w:t>е</w:t>
      </w:r>
      <w:r w:rsidRPr="006D797D">
        <w:rPr>
          <w:rFonts w:ascii="Times New Roman" w:hAnsi="Times New Roman"/>
          <w:bCs/>
          <w:sz w:val="24"/>
          <w:szCs w:val="24"/>
          <w:lang w:val="sr-Cyrl-RS"/>
        </w:rPr>
        <w:t xml:space="preserve"> и размен</w:t>
      </w:r>
      <w:r w:rsidR="00A35205" w:rsidRPr="006D797D">
        <w:rPr>
          <w:rFonts w:ascii="Times New Roman" w:hAnsi="Times New Roman"/>
          <w:bCs/>
          <w:sz w:val="24"/>
          <w:szCs w:val="24"/>
          <w:lang w:val="sr-Cyrl-RS"/>
        </w:rPr>
        <w:t>е</w:t>
      </w:r>
      <w:r w:rsidRPr="006D797D">
        <w:rPr>
          <w:rFonts w:ascii="Times New Roman" w:hAnsi="Times New Roman"/>
          <w:bCs/>
          <w:sz w:val="24"/>
          <w:szCs w:val="24"/>
          <w:lang w:val="sr-Cyrl-RS"/>
        </w:rPr>
        <w:t xml:space="preserve"> података између различитих институција и </w:t>
      </w:r>
      <w:r w:rsidR="00A35205" w:rsidRPr="006D797D">
        <w:rPr>
          <w:rFonts w:ascii="Times New Roman" w:hAnsi="Times New Roman"/>
          <w:bCs/>
          <w:sz w:val="24"/>
          <w:szCs w:val="24"/>
          <w:lang w:val="sr-Cyrl-RS"/>
        </w:rPr>
        <w:t xml:space="preserve">њихових </w:t>
      </w:r>
      <w:r w:rsidRPr="006D797D">
        <w:rPr>
          <w:rFonts w:ascii="Times New Roman" w:hAnsi="Times New Roman"/>
          <w:bCs/>
          <w:sz w:val="24"/>
          <w:szCs w:val="24"/>
          <w:lang w:val="sr-Cyrl-RS"/>
        </w:rPr>
        <w:t>база података и омогућ</w:t>
      </w:r>
      <w:r w:rsidR="00A35205" w:rsidRPr="006D797D">
        <w:rPr>
          <w:rFonts w:ascii="Times New Roman" w:hAnsi="Times New Roman"/>
          <w:bCs/>
          <w:sz w:val="24"/>
          <w:szCs w:val="24"/>
          <w:lang w:val="sr-Cyrl-RS"/>
        </w:rPr>
        <w:t>авању</w:t>
      </w:r>
      <w:r w:rsidRPr="006D797D">
        <w:rPr>
          <w:rFonts w:ascii="Times New Roman" w:hAnsi="Times New Roman"/>
          <w:bCs/>
          <w:sz w:val="24"/>
          <w:szCs w:val="24"/>
          <w:lang w:val="sr-Cyrl-RS"/>
        </w:rPr>
        <w:t xml:space="preserve"> </w:t>
      </w:r>
      <w:r w:rsidR="00A35205" w:rsidRPr="006D797D">
        <w:rPr>
          <w:rFonts w:ascii="Times New Roman" w:hAnsi="Times New Roman"/>
          <w:bCs/>
          <w:sz w:val="24"/>
          <w:szCs w:val="24"/>
          <w:lang w:val="sr-Cyrl-RS"/>
        </w:rPr>
        <w:t>ефикасније</w:t>
      </w:r>
      <w:r w:rsidRPr="006D797D">
        <w:rPr>
          <w:rFonts w:ascii="Times New Roman" w:hAnsi="Times New Roman"/>
          <w:bCs/>
          <w:sz w:val="24"/>
          <w:szCs w:val="24"/>
          <w:lang w:val="sr-Cyrl-RS"/>
        </w:rPr>
        <w:t xml:space="preserve"> анализ</w:t>
      </w:r>
      <w:r w:rsidR="00A35205" w:rsidRPr="006D797D">
        <w:rPr>
          <w:rFonts w:ascii="Times New Roman" w:hAnsi="Times New Roman"/>
          <w:bCs/>
          <w:sz w:val="24"/>
          <w:szCs w:val="24"/>
          <w:lang w:val="sr-Cyrl-RS"/>
        </w:rPr>
        <w:t>е података</w:t>
      </w:r>
      <w:r w:rsidRPr="006D797D">
        <w:rPr>
          <w:rFonts w:ascii="Times New Roman" w:hAnsi="Times New Roman"/>
          <w:bCs/>
          <w:sz w:val="24"/>
          <w:szCs w:val="24"/>
          <w:lang w:val="sr-Cyrl-RS"/>
        </w:rPr>
        <w:t xml:space="preserve"> и разумевањ</w:t>
      </w:r>
      <w:r w:rsidR="00A35205" w:rsidRPr="006D797D">
        <w:rPr>
          <w:rFonts w:ascii="Times New Roman" w:hAnsi="Times New Roman"/>
          <w:bCs/>
          <w:sz w:val="24"/>
          <w:szCs w:val="24"/>
          <w:lang w:val="sr-Cyrl-RS"/>
        </w:rPr>
        <w:t>а</w:t>
      </w:r>
      <w:r w:rsidRPr="006D797D">
        <w:rPr>
          <w:rFonts w:ascii="Times New Roman" w:hAnsi="Times New Roman"/>
          <w:bCs/>
          <w:sz w:val="24"/>
          <w:szCs w:val="24"/>
          <w:lang w:val="sr-Cyrl-RS"/>
        </w:rPr>
        <w:t xml:space="preserve"> трендова, што ће олакшати доношење одлука и политика заснованих на подацима.</w:t>
      </w:r>
    </w:p>
    <w:p w14:paraId="43D8028E" w14:textId="6627214B" w:rsidR="00274378" w:rsidRPr="006D797D" w:rsidRDefault="00274378" w:rsidP="00274378">
      <w:pPr>
        <w:pStyle w:val="Text2"/>
        <w:spacing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 xml:space="preserve">У том </w:t>
      </w:r>
      <w:r w:rsidR="00A35205" w:rsidRPr="006D797D">
        <w:rPr>
          <w:rFonts w:ascii="Times New Roman" w:hAnsi="Times New Roman"/>
          <w:bCs/>
          <w:sz w:val="24"/>
          <w:szCs w:val="24"/>
          <w:lang w:val="sr-Cyrl-RS"/>
        </w:rPr>
        <w:t>циљу</w:t>
      </w:r>
      <w:r w:rsidRPr="006D797D">
        <w:rPr>
          <w:rFonts w:ascii="Times New Roman" w:hAnsi="Times New Roman"/>
          <w:bCs/>
          <w:sz w:val="24"/>
          <w:szCs w:val="24"/>
          <w:lang w:val="sr-Cyrl-RS"/>
        </w:rPr>
        <w:t xml:space="preserve"> Канцеларија </w:t>
      </w:r>
      <w:r w:rsidR="00A35205" w:rsidRPr="006D797D">
        <w:rPr>
          <w:rFonts w:ascii="Times New Roman" w:hAnsi="Times New Roman"/>
          <w:bCs/>
          <w:sz w:val="24"/>
          <w:szCs w:val="24"/>
          <w:lang w:val="sr-Cyrl-RS"/>
        </w:rPr>
        <w:t>планира ангажовање одгова</w:t>
      </w:r>
      <w:r w:rsidRPr="006D797D">
        <w:rPr>
          <w:rFonts w:ascii="Times New Roman" w:hAnsi="Times New Roman"/>
          <w:bCs/>
          <w:sz w:val="24"/>
          <w:szCs w:val="24"/>
          <w:lang w:val="sr-Cyrl-RS"/>
        </w:rPr>
        <w:t xml:space="preserve">рајућег пружаоца услуга </w:t>
      </w:r>
      <w:r w:rsidR="00A35205" w:rsidRPr="006D797D">
        <w:rPr>
          <w:rFonts w:ascii="Times New Roman" w:hAnsi="Times New Roman"/>
          <w:bCs/>
          <w:sz w:val="24"/>
          <w:szCs w:val="24"/>
          <w:lang w:val="sr-Cyrl-RS"/>
        </w:rPr>
        <w:t>за реализацију</w:t>
      </w:r>
      <w:r w:rsidRPr="006D797D">
        <w:rPr>
          <w:rFonts w:ascii="Times New Roman" w:hAnsi="Times New Roman"/>
          <w:bCs/>
          <w:sz w:val="24"/>
          <w:szCs w:val="24"/>
          <w:lang w:val="sr-Cyrl-RS"/>
        </w:rPr>
        <w:t xml:space="preserve"> планиран</w:t>
      </w:r>
      <w:r w:rsidR="00A35205" w:rsidRPr="006D797D">
        <w:rPr>
          <w:rFonts w:ascii="Times New Roman" w:hAnsi="Times New Roman"/>
          <w:bCs/>
          <w:sz w:val="24"/>
          <w:szCs w:val="24"/>
          <w:lang w:val="sr-Cyrl-RS"/>
        </w:rPr>
        <w:t>их</w:t>
      </w:r>
      <w:r w:rsidRPr="006D797D">
        <w:rPr>
          <w:rFonts w:ascii="Times New Roman" w:hAnsi="Times New Roman"/>
          <w:bCs/>
          <w:sz w:val="24"/>
          <w:szCs w:val="24"/>
          <w:lang w:val="sr-Cyrl-RS"/>
        </w:rPr>
        <w:t xml:space="preserve"> активности и </w:t>
      </w:r>
      <w:r w:rsidRPr="006D797D">
        <w:rPr>
          <w:rFonts w:ascii="Times New Roman" w:hAnsi="Times New Roman"/>
          <w:b/>
          <w:sz w:val="24"/>
          <w:szCs w:val="24"/>
          <w:lang w:val="sr-Cyrl-RS"/>
        </w:rPr>
        <w:t>позива квалифи</w:t>
      </w:r>
      <w:r w:rsidR="00A35205" w:rsidRPr="006D797D">
        <w:rPr>
          <w:rFonts w:ascii="Times New Roman" w:hAnsi="Times New Roman"/>
          <w:b/>
          <w:sz w:val="24"/>
          <w:szCs w:val="24"/>
          <w:lang w:val="sr-Cyrl-RS"/>
        </w:rPr>
        <w:t>коване</w:t>
      </w:r>
      <w:r w:rsidRPr="006D797D">
        <w:rPr>
          <w:rFonts w:ascii="Times New Roman" w:hAnsi="Times New Roman"/>
          <w:b/>
          <w:sz w:val="24"/>
          <w:szCs w:val="24"/>
          <w:lang w:val="sr-Cyrl-RS"/>
        </w:rPr>
        <w:t xml:space="preserve"> консултанте/организације да </w:t>
      </w:r>
      <w:r w:rsidR="00A35205" w:rsidRPr="006D797D">
        <w:rPr>
          <w:rFonts w:ascii="Times New Roman" w:hAnsi="Times New Roman"/>
          <w:b/>
          <w:sz w:val="24"/>
          <w:szCs w:val="24"/>
          <w:lang w:val="sr-Cyrl-RS"/>
        </w:rPr>
        <w:t>доставе</w:t>
      </w:r>
      <w:r w:rsidRPr="006D797D">
        <w:rPr>
          <w:rFonts w:ascii="Times New Roman" w:hAnsi="Times New Roman"/>
          <w:b/>
          <w:sz w:val="24"/>
          <w:szCs w:val="24"/>
          <w:lang w:val="sr-Cyrl-RS"/>
        </w:rPr>
        <w:t xml:space="preserve"> своје </w:t>
      </w:r>
      <w:r w:rsidR="00A35205" w:rsidRPr="006D797D">
        <w:rPr>
          <w:rFonts w:ascii="Times New Roman" w:hAnsi="Times New Roman"/>
          <w:b/>
          <w:sz w:val="24"/>
          <w:szCs w:val="24"/>
          <w:lang w:val="sr-Cyrl-RS"/>
        </w:rPr>
        <w:t>изјаве о заинтересованости</w:t>
      </w:r>
      <w:r w:rsidRPr="006D797D">
        <w:rPr>
          <w:rFonts w:ascii="Times New Roman" w:hAnsi="Times New Roman"/>
          <w:b/>
          <w:sz w:val="24"/>
          <w:szCs w:val="24"/>
          <w:lang w:val="sr-Cyrl-RS"/>
        </w:rPr>
        <w:t xml:space="preserve"> за </w:t>
      </w:r>
      <w:r w:rsidR="00A35205" w:rsidRPr="006D797D">
        <w:rPr>
          <w:rFonts w:ascii="Times New Roman" w:hAnsi="Times New Roman"/>
          <w:b/>
          <w:sz w:val="24"/>
          <w:szCs w:val="24"/>
          <w:lang w:val="sr-Cyrl-RS"/>
        </w:rPr>
        <w:t xml:space="preserve">реализацију </w:t>
      </w:r>
      <w:r w:rsidRPr="006D797D">
        <w:rPr>
          <w:rFonts w:ascii="Times New Roman" w:hAnsi="Times New Roman"/>
          <w:b/>
          <w:sz w:val="24"/>
          <w:szCs w:val="24"/>
          <w:lang w:val="sr-Cyrl-RS"/>
        </w:rPr>
        <w:t>активности описан</w:t>
      </w:r>
      <w:r w:rsidR="00A35205" w:rsidRPr="006D797D">
        <w:rPr>
          <w:rFonts w:ascii="Times New Roman" w:hAnsi="Times New Roman"/>
          <w:b/>
          <w:sz w:val="24"/>
          <w:szCs w:val="24"/>
          <w:lang w:val="sr-Cyrl-RS"/>
        </w:rPr>
        <w:t>их</w:t>
      </w:r>
      <w:r w:rsidRPr="006D797D">
        <w:rPr>
          <w:rFonts w:ascii="Times New Roman" w:hAnsi="Times New Roman"/>
          <w:b/>
          <w:sz w:val="24"/>
          <w:szCs w:val="24"/>
          <w:lang w:val="sr-Cyrl-RS"/>
        </w:rPr>
        <w:t xml:space="preserve"> у наставку</w:t>
      </w:r>
      <w:r w:rsidRPr="006D797D">
        <w:rPr>
          <w:rFonts w:ascii="Times New Roman" w:hAnsi="Times New Roman"/>
          <w:bCs/>
          <w:sz w:val="24"/>
          <w:szCs w:val="24"/>
          <w:lang w:val="sr-Cyrl-RS"/>
        </w:rPr>
        <w:t>.</w:t>
      </w:r>
    </w:p>
    <w:p w14:paraId="5AEBF1C3" w14:textId="06EDD7E1" w:rsidR="00A35205" w:rsidRDefault="00274378" w:rsidP="00AD79A5">
      <w:pPr>
        <w:pStyle w:val="Text2"/>
        <w:spacing w:after="0" w:line="276" w:lineRule="auto"/>
        <w:ind w:left="-142" w:right="-329"/>
        <w:rPr>
          <w:rFonts w:ascii="Times New Roman" w:hAnsi="Times New Roman"/>
          <w:bCs/>
          <w:sz w:val="24"/>
          <w:szCs w:val="24"/>
          <w:lang w:val="sr-Cyrl-RS"/>
        </w:rPr>
      </w:pPr>
      <w:r w:rsidRPr="006D797D">
        <w:rPr>
          <w:rFonts w:ascii="Times New Roman" w:hAnsi="Times New Roman"/>
          <w:bCs/>
          <w:sz w:val="24"/>
          <w:szCs w:val="24"/>
          <w:lang w:val="sr-Cyrl-RS"/>
        </w:rPr>
        <w:t xml:space="preserve">Сврха позива за </w:t>
      </w:r>
      <w:r w:rsidR="00A35205" w:rsidRPr="006D797D">
        <w:rPr>
          <w:rFonts w:ascii="Times New Roman" w:hAnsi="Times New Roman"/>
          <w:bCs/>
          <w:sz w:val="24"/>
          <w:szCs w:val="24"/>
          <w:lang w:val="sr-Cyrl-RS"/>
        </w:rPr>
        <w:t>достављање изјава о заинтересованости</w:t>
      </w:r>
      <w:r w:rsidRPr="006D797D">
        <w:rPr>
          <w:rFonts w:ascii="Times New Roman" w:hAnsi="Times New Roman"/>
          <w:bCs/>
          <w:sz w:val="24"/>
          <w:szCs w:val="24"/>
          <w:lang w:val="sr-Cyrl-RS"/>
        </w:rPr>
        <w:t xml:space="preserve"> је да </w:t>
      </w:r>
      <w:r w:rsidR="00A35205" w:rsidRPr="006D797D">
        <w:rPr>
          <w:rFonts w:ascii="Times New Roman" w:hAnsi="Times New Roman"/>
          <w:bCs/>
          <w:sz w:val="24"/>
          <w:szCs w:val="24"/>
          <w:lang w:val="sr-Cyrl-RS"/>
        </w:rPr>
        <w:t xml:space="preserve">се </w:t>
      </w:r>
      <w:r w:rsidRPr="006D797D">
        <w:rPr>
          <w:rFonts w:ascii="Times New Roman" w:hAnsi="Times New Roman"/>
          <w:bCs/>
          <w:sz w:val="24"/>
          <w:szCs w:val="24"/>
          <w:lang w:val="sr-Cyrl-RS"/>
        </w:rPr>
        <w:t>идентификуј</w:t>
      </w:r>
      <w:r w:rsidR="00A35205" w:rsidRPr="006D797D">
        <w:rPr>
          <w:rFonts w:ascii="Times New Roman" w:hAnsi="Times New Roman"/>
          <w:bCs/>
          <w:sz w:val="24"/>
          <w:szCs w:val="24"/>
          <w:lang w:val="sr-Cyrl-RS"/>
        </w:rPr>
        <w:t>у</w:t>
      </w:r>
      <w:r w:rsidRPr="006D797D">
        <w:rPr>
          <w:rFonts w:ascii="Times New Roman" w:hAnsi="Times New Roman"/>
          <w:bCs/>
          <w:sz w:val="24"/>
          <w:szCs w:val="24"/>
          <w:lang w:val="sr-Cyrl-RS"/>
        </w:rPr>
        <w:t xml:space="preserve"> заинтересован</w:t>
      </w:r>
      <w:r w:rsidR="00A35205" w:rsidRPr="006D797D">
        <w:rPr>
          <w:rFonts w:ascii="Times New Roman" w:hAnsi="Times New Roman"/>
          <w:bCs/>
          <w:sz w:val="24"/>
          <w:szCs w:val="24"/>
          <w:lang w:val="sr-Cyrl-RS"/>
        </w:rPr>
        <w:t>и</w:t>
      </w:r>
      <w:r w:rsidRPr="006D797D">
        <w:rPr>
          <w:rFonts w:ascii="Times New Roman" w:hAnsi="Times New Roman"/>
          <w:bCs/>
          <w:sz w:val="24"/>
          <w:szCs w:val="24"/>
          <w:lang w:val="sr-Cyrl-RS"/>
        </w:rPr>
        <w:t xml:space="preserve"> и квалификован</w:t>
      </w:r>
      <w:r w:rsidR="00A35205" w:rsidRPr="006D797D">
        <w:rPr>
          <w:rFonts w:ascii="Times New Roman" w:hAnsi="Times New Roman"/>
          <w:bCs/>
          <w:sz w:val="24"/>
          <w:szCs w:val="24"/>
          <w:lang w:val="sr-Cyrl-RS"/>
        </w:rPr>
        <w:t>и</w:t>
      </w:r>
      <w:r w:rsidRPr="006D797D">
        <w:rPr>
          <w:rFonts w:ascii="Times New Roman" w:hAnsi="Times New Roman"/>
          <w:bCs/>
          <w:sz w:val="24"/>
          <w:szCs w:val="24"/>
          <w:lang w:val="sr-Cyrl-RS"/>
        </w:rPr>
        <w:t xml:space="preserve"> консултант</w:t>
      </w:r>
      <w:r w:rsidR="00A35205" w:rsidRPr="006D797D">
        <w:rPr>
          <w:rFonts w:ascii="Times New Roman" w:hAnsi="Times New Roman"/>
          <w:bCs/>
          <w:sz w:val="24"/>
          <w:szCs w:val="24"/>
          <w:lang w:val="sr-Cyrl-RS"/>
        </w:rPr>
        <w:t>и</w:t>
      </w:r>
      <w:r w:rsidRPr="006D797D">
        <w:rPr>
          <w:rFonts w:ascii="Times New Roman" w:hAnsi="Times New Roman"/>
          <w:bCs/>
          <w:sz w:val="24"/>
          <w:szCs w:val="24"/>
          <w:lang w:val="sr-Cyrl-RS"/>
        </w:rPr>
        <w:t>/организације и на тај начин покрене процес</w:t>
      </w:r>
      <w:r w:rsidR="00A35205" w:rsidRPr="006D797D">
        <w:rPr>
          <w:rFonts w:ascii="Times New Roman" w:hAnsi="Times New Roman"/>
          <w:bCs/>
          <w:sz w:val="24"/>
          <w:szCs w:val="24"/>
          <w:lang w:val="sr-Cyrl-RS"/>
        </w:rPr>
        <w:t xml:space="preserve"> селекције</w:t>
      </w:r>
      <w:r w:rsidRPr="006D797D">
        <w:rPr>
          <w:rFonts w:ascii="Times New Roman" w:hAnsi="Times New Roman"/>
          <w:bCs/>
          <w:sz w:val="24"/>
          <w:szCs w:val="24"/>
          <w:lang w:val="sr-Cyrl-RS"/>
        </w:rPr>
        <w:t xml:space="preserve"> који ће се заснивати на искуству и квалификацијама релевантним за </w:t>
      </w:r>
      <w:r w:rsidR="00A35205" w:rsidRPr="006D797D">
        <w:rPr>
          <w:rFonts w:ascii="Times New Roman" w:hAnsi="Times New Roman"/>
          <w:bCs/>
          <w:sz w:val="24"/>
          <w:szCs w:val="24"/>
          <w:lang w:val="sr-Cyrl-RS"/>
        </w:rPr>
        <w:t xml:space="preserve">реализацију пројектног </w:t>
      </w:r>
      <w:r w:rsidRPr="006D797D">
        <w:rPr>
          <w:rFonts w:ascii="Times New Roman" w:hAnsi="Times New Roman"/>
          <w:bCs/>
          <w:sz w:val="24"/>
          <w:szCs w:val="24"/>
          <w:lang w:val="sr-Cyrl-RS"/>
        </w:rPr>
        <w:t>задатк</w:t>
      </w:r>
      <w:r w:rsidR="00A35205" w:rsidRPr="006D797D">
        <w:rPr>
          <w:rFonts w:ascii="Times New Roman" w:hAnsi="Times New Roman"/>
          <w:bCs/>
          <w:sz w:val="24"/>
          <w:szCs w:val="24"/>
          <w:lang w:val="sr-Cyrl-RS"/>
        </w:rPr>
        <w:t>а</w:t>
      </w:r>
      <w:r w:rsidRPr="006D797D">
        <w:rPr>
          <w:rFonts w:ascii="Times New Roman" w:hAnsi="Times New Roman"/>
          <w:bCs/>
          <w:sz w:val="24"/>
          <w:szCs w:val="24"/>
          <w:lang w:val="sr-Cyrl-RS"/>
        </w:rPr>
        <w:t>.</w:t>
      </w:r>
    </w:p>
    <w:p w14:paraId="11F8067E" w14:textId="2CBFF91C" w:rsidR="002F1A5F" w:rsidRPr="006D797D" w:rsidRDefault="00A35205" w:rsidP="00435BFF">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lastRenderedPageBreak/>
        <w:t>Услуге које треба пружити</w:t>
      </w:r>
    </w:p>
    <w:p w14:paraId="1A2C1D92" w14:textId="3953397F" w:rsidR="00A35205" w:rsidRPr="006D797D" w:rsidRDefault="00A35205" w:rsidP="005E3855">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Активности у оквиру овог исхода односе се на дуално </w:t>
      </w:r>
      <w:r w:rsidR="0093115D" w:rsidRPr="006D797D">
        <w:rPr>
          <w:rFonts w:ascii="Times New Roman" w:hAnsi="Times New Roman"/>
          <w:sz w:val="24"/>
          <w:szCs w:val="24"/>
          <w:lang w:val="sr-Cyrl-RS"/>
        </w:rPr>
        <w:t>и</w:t>
      </w:r>
      <w:r w:rsidRPr="006D797D">
        <w:rPr>
          <w:rFonts w:ascii="Times New Roman" w:hAnsi="Times New Roman"/>
          <w:sz w:val="24"/>
          <w:szCs w:val="24"/>
          <w:lang w:val="sr-Cyrl-RS"/>
        </w:rPr>
        <w:t xml:space="preserve"> неформално образовање, </w:t>
      </w:r>
      <w:r w:rsidR="0093115D" w:rsidRPr="006D797D">
        <w:rPr>
          <w:rFonts w:ascii="Times New Roman" w:hAnsi="Times New Roman"/>
          <w:sz w:val="24"/>
          <w:szCs w:val="24"/>
          <w:lang w:val="sr-Cyrl-RS"/>
        </w:rPr>
        <w:t>а</w:t>
      </w:r>
      <w:r w:rsidRPr="006D797D">
        <w:rPr>
          <w:rFonts w:ascii="Times New Roman" w:hAnsi="Times New Roman"/>
          <w:sz w:val="24"/>
          <w:szCs w:val="24"/>
          <w:lang w:val="sr-Cyrl-RS"/>
        </w:rPr>
        <w:t xml:space="preserve"> </w:t>
      </w:r>
      <w:r w:rsidR="0093115D" w:rsidRPr="006D797D">
        <w:rPr>
          <w:rFonts w:ascii="Times New Roman" w:hAnsi="Times New Roman"/>
          <w:sz w:val="24"/>
          <w:szCs w:val="24"/>
          <w:lang w:val="sr-Cyrl-RS"/>
        </w:rPr>
        <w:t>реализоваће се на</w:t>
      </w:r>
      <w:r w:rsidRPr="006D797D">
        <w:rPr>
          <w:rFonts w:ascii="Times New Roman" w:hAnsi="Times New Roman"/>
          <w:sz w:val="24"/>
          <w:szCs w:val="24"/>
          <w:lang w:val="sr-Cyrl-RS"/>
        </w:rPr>
        <w:t xml:space="preserve"> макро ниво</w:t>
      </w:r>
      <w:r w:rsidR="0093115D" w:rsidRPr="006D797D">
        <w:rPr>
          <w:rFonts w:ascii="Times New Roman" w:hAnsi="Times New Roman"/>
          <w:sz w:val="24"/>
          <w:szCs w:val="24"/>
          <w:lang w:val="sr-Cyrl-RS"/>
        </w:rPr>
        <w:t>у</w:t>
      </w:r>
      <w:r w:rsidRPr="006D797D">
        <w:rPr>
          <w:rFonts w:ascii="Times New Roman" w:hAnsi="Times New Roman"/>
          <w:sz w:val="24"/>
          <w:szCs w:val="24"/>
          <w:lang w:val="sr-Cyrl-RS"/>
        </w:rPr>
        <w:t>:</w:t>
      </w:r>
    </w:p>
    <w:p w14:paraId="2D2C3463" w14:textId="468C2EDF" w:rsidR="0093115D" w:rsidRPr="006D797D" w:rsidRDefault="0093115D" w:rsidP="005E3855">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Размена података је посебно значајна за Националну службу за запошљавање (НСЗ) као институцију задужену за вођење евиденције о квалификацијама незапослених, и за Централни регистар обавезног социјалног осигурања (ЦРОСО). </w:t>
      </w:r>
      <w:r w:rsidRPr="006D797D">
        <w:rPr>
          <w:rFonts w:ascii="Times New Roman" w:hAnsi="Times New Roman"/>
          <w:b/>
          <w:bCs/>
          <w:sz w:val="24"/>
          <w:szCs w:val="24"/>
          <w:lang w:val="sr-Cyrl-RS"/>
        </w:rPr>
        <w:t>Успостављањем софтверске везе између Подрегистра националних квалификација и база података НСЗ и ЦРОСО</w:t>
      </w:r>
      <w:r w:rsidRPr="006D797D">
        <w:rPr>
          <w:rFonts w:ascii="Times New Roman" w:hAnsi="Times New Roman"/>
          <w:sz w:val="24"/>
          <w:szCs w:val="24"/>
          <w:lang w:val="sr-Cyrl-RS"/>
        </w:rPr>
        <w:t xml:space="preserve"> биће омогућена аутоматска размена података о квалификацијама, што ће доносиоцима одлука омогућити да спроводе квалитетне статистичке и друге анализе како би проценили тренутне и прогнозирали будуће неусклађености између понуде и потражње за знањима и вештинама. </w:t>
      </w:r>
    </w:p>
    <w:p w14:paraId="0FC39038" w14:textId="142885D8" w:rsidR="0093115D" w:rsidRPr="006D797D" w:rsidRDefault="0093115D" w:rsidP="005E3855">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Стандарди квалификација обезбеђују упоредивост националних квалификација са квалификацијама у другим земљама и омогућавају повезивање и успостављање поверења међу различити</w:t>
      </w:r>
      <w:r w:rsidR="00B2703C" w:rsidRPr="006D797D">
        <w:rPr>
          <w:rFonts w:ascii="Times New Roman" w:hAnsi="Times New Roman"/>
          <w:sz w:val="24"/>
          <w:szCs w:val="24"/>
          <w:lang w:val="sr-Cyrl-RS"/>
        </w:rPr>
        <w:t>м</w:t>
      </w:r>
      <w:r w:rsidRPr="006D797D">
        <w:rPr>
          <w:rFonts w:ascii="Times New Roman" w:hAnsi="Times New Roman"/>
          <w:sz w:val="24"/>
          <w:szCs w:val="24"/>
          <w:lang w:val="sr-Cyrl-RS"/>
        </w:rPr>
        <w:t xml:space="preserve"> систем</w:t>
      </w:r>
      <w:r w:rsidR="00B2703C" w:rsidRPr="006D797D">
        <w:rPr>
          <w:rFonts w:ascii="Times New Roman" w:hAnsi="Times New Roman"/>
          <w:sz w:val="24"/>
          <w:szCs w:val="24"/>
          <w:lang w:val="sr-Cyrl-RS"/>
        </w:rPr>
        <w:t>има</w:t>
      </w:r>
      <w:r w:rsidRPr="006D797D">
        <w:rPr>
          <w:rFonts w:ascii="Times New Roman" w:hAnsi="Times New Roman"/>
          <w:sz w:val="24"/>
          <w:szCs w:val="24"/>
          <w:lang w:val="sr-Cyrl-RS"/>
        </w:rPr>
        <w:t xml:space="preserve"> квалификација, али њихов развој је сложен процес који укључује различите заинтересоване стране. </w:t>
      </w:r>
      <w:r w:rsidRPr="006D797D">
        <w:rPr>
          <w:rFonts w:ascii="Times New Roman" w:hAnsi="Times New Roman"/>
          <w:b/>
          <w:bCs/>
          <w:sz w:val="24"/>
          <w:szCs w:val="24"/>
          <w:lang w:val="sr-Cyrl-RS"/>
        </w:rPr>
        <w:t>Дигитализација процеса развоја стандарда</w:t>
      </w:r>
      <w:r w:rsidRPr="006D797D">
        <w:rPr>
          <w:rFonts w:ascii="Times New Roman" w:hAnsi="Times New Roman"/>
          <w:sz w:val="24"/>
          <w:szCs w:val="24"/>
          <w:lang w:val="sr-Cyrl-RS"/>
        </w:rPr>
        <w:t xml:space="preserve">, као и </w:t>
      </w:r>
      <w:r w:rsidRPr="006D797D">
        <w:rPr>
          <w:rFonts w:ascii="Times New Roman" w:hAnsi="Times New Roman"/>
          <w:b/>
          <w:bCs/>
          <w:sz w:val="24"/>
          <w:szCs w:val="24"/>
          <w:lang w:val="sr-Cyrl-RS"/>
        </w:rPr>
        <w:t xml:space="preserve">дигитализација процеса акредитације </w:t>
      </w:r>
      <w:r w:rsidR="00B2703C" w:rsidRPr="006D797D">
        <w:rPr>
          <w:rFonts w:ascii="Times New Roman" w:hAnsi="Times New Roman"/>
          <w:b/>
          <w:bCs/>
          <w:sz w:val="24"/>
          <w:szCs w:val="24"/>
          <w:lang w:val="sr-Cyrl-RS"/>
        </w:rPr>
        <w:t>јавно признатих организатора</w:t>
      </w:r>
      <w:r w:rsidRPr="006D797D">
        <w:rPr>
          <w:rFonts w:ascii="Times New Roman" w:hAnsi="Times New Roman"/>
          <w:b/>
          <w:bCs/>
          <w:sz w:val="24"/>
          <w:szCs w:val="24"/>
          <w:lang w:val="sr-Cyrl-RS"/>
        </w:rPr>
        <w:t xml:space="preserve"> неформалног образовања</w:t>
      </w:r>
      <w:r w:rsidRPr="006D797D">
        <w:rPr>
          <w:rFonts w:ascii="Times New Roman" w:hAnsi="Times New Roman"/>
          <w:sz w:val="24"/>
          <w:szCs w:val="24"/>
          <w:lang w:val="sr-Cyrl-RS"/>
        </w:rPr>
        <w:t xml:space="preserve"> омогућиће различитим заинтересованим странама и заинтересованим </w:t>
      </w:r>
      <w:r w:rsidR="00B2703C" w:rsidRPr="006D797D">
        <w:rPr>
          <w:rFonts w:ascii="Times New Roman" w:hAnsi="Times New Roman"/>
          <w:sz w:val="24"/>
          <w:szCs w:val="24"/>
          <w:lang w:val="sr-Cyrl-RS"/>
        </w:rPr>
        <w:t>социјалним</w:t>
      </w:r>
      <w:r w:rsidRPr="006D797D">
        <w:rPr>
          <w:rFonts w:ascii="Times New Roman" w:hAnsi="Times New Roman"/>
          <w:sz w:val="24"/>
          <w:szCs w:val="24"/>
          <w:lang w:val="sr-Cyrl-RS"/>
        </w:rPr>
        <w:t xml:space="preserve"> партнерима да поднесу </w:t>
      </w:r>
      <w:r w:rsidR="00B2703C" w:rsidRPr="006D797D">
        <w:rPr>
          <w:rFonts w:ascii="Times New Roman" w:hAnsi="Times New Roman"/>
          <w:sz w:val="24"/>
          <w:szCs w:val="24"/>
          <w:lang w:val="sr-Cyrl-RS"/>
        </w:rPr>
        <w:t xml:space="preserve">електронске </w:t>
      </w:r>
      <w:r w:rsidRPr="006D797D">
        <w:rPr>
          <w:rFonts w:ascii="Times New Roman" w:hAnsi="Times New Roman"/>
          <w:sz w:val="24"/>
          <w:szCs w:val="24"/>
          <w:lang w:val="sr-Cyrl-RS"/>
        </w:rPr>
        <w:t>иницијатив</w:t>
      </w:r>
      <w:r w:rsidR="00B2703C" w:rsidRPr="006D797D">
        <w:rPr>
          <w:rFonts w:ascii="Times New Roman" w:hAnsi="Times New Roman"/>
          <w:sz w:val="24"/>
          <w:szCs w:val="24"/>
          <w:lang w:val="sr-Cyrl-RS"/>
        </w:rPr>
        <w:t>е</w:t>
      </w:r>
      <w:r w:rsidRPr="006D797D">
        <w:rPr>
          <w:rFonts w:ascii="Times New Roman" w:hAnsi="Times New Roman"/>
          <w:sz w:val="24"/>
          <w:szCs w:val="24"/>
          <w:lang w:val="sr-Cyrl-RS"/>
        </w:rPr>
        <w:t xml:space="preserve"> за развој стандарда квалификација и електронск</w:t>
      </w:r>
      <w:r w:rsidR="00B2703C" w:rsidRPr="006D797D">
        <w:rPr>
          <w:rFonts w:ascii="Times New Roman" w:hAnsi="Times New Roman"/>
          <w:sz w:val="24"/>
          <w:szCs w:val="24"/>
          <w:lang w:val="sr-Cyrl-RS"/>
        </w:rPr>
        <w:t>е</w:t>
      </w:r>
      <w:r w:rsidRPr="006D797D">
        <w:rPr>
          <w:rFonts w:ascii="Times New Roman" w:hAnsi="Times New Roman"/>
          <w:sz w:val="24"/>
          <w:szCs w:val="24"/>
          <w:lang w:val="sr-Cyrl-RS"/>
        </w:rPr>
        <w:t xml:space="preserve"> захтев</w:t>
      </w:r>
      <w:r w:rsidR="00B2703C" w:rsidRPr="006D797D">
        <w:rPr>
          <w:rFonts w:ascii="Times New Roman" w:hAnsi="Times New Roman"/>
          <w:sz w:val="24"/>
          <w:szCs w:val="24"/>
          <w:lang w:val="sr-Cyrl-RS"/>
        </w:rPr>
        <w:t>е</w:t>
      </w:r>
      <w:r w:rsidRPr="006D797D">
        <w:rPr>
          <w:rFonts w:ascii="Times New Roman" w:hAnsi="Times New Roman"/>
          <w:sz w:val="24"/>
          <w:szCs w:val="24"/>
          <w:lang w:val="sr-Cyrl-RS"/>
        </w:rPr>
        <w:t xml:space="preserve"> за стицање статуса</w:t>
      </w:r>
      <w:r w:rsidR="00B2703C" w:rsidRPr="006D797D">
        <w:rPr>
          <w:rFonts w:ascii="Times New Roman" w:hAnsi="Times New Roman"/>
          <w:sz w:val="24"/>
          <w:szCs w:val="24"/>
          <w:lang w:val="sr-Cyrl-RS"/>
        </w:rPr>
        <w:t xml:space="preserve"> јавно признатог организатора активности образовања одраслих (ЈПОА),</w:t>
      </w:r>
      <w:r w:rsidRPr="006D797D">
        <w:rPr>
          <w:rFonts w:ascii="Times New Roman" w:hAnsi="Times New Roman"/>
          <w:sz w:val="24"/>
          <w:szCs w:val="24"/>
          <w:lang w:val="sr-Cyrl-RS"/>
        </w:rPr>
        <w:t xml:space="preserve"> и да прате статус </w:t>
      </w:r>
      <w:r w:rsidR="00B2703C" w:rsidRPr="006D797D">
        <w:rPr>
          <w:rFonts w:ascii="Times New Roman" w:hAnsi="Times New Roman"/>
          <w:sz w:val="24"/>
          <w:szCs w:val="24"/>
          <w:lang w:val="sr-Cyrl-RS"/>
        </w:rPr>
        <w:t>поднетих</w:t>
      </w:r>
      <w:r w:rsidRPr="006D797D">
        <w:rPr>
          <w:rFonts w:ascii="Times New Roman" w:hAnsi="Times New Roman"/>
          <w:sz w:val="24"/>
          <w:szCs w:val="24"/>
          <w:lang w:val="sr-Cyrl-RS"/>
        </w:rPr>
        <w:t xml:space="preserve"> захтева у различитим фазама.</w:t>
      </w:r>
    </w:p>
    <w:p w14:paraId="71A35BF9" w14:textId="049FD9BC" w:rsidR="00B2703C" w:rsidRPr="006D797D" w:rsidRDefault="00B2703C" w:rsidP="005E3855">
      <w:pPr>
        <w:pStyle w:val="Text2"/>
        <w:spacing w:after="160" w:line="276" w:lineRule="auto"/>
        <w:ind w:left="-142" w:right="-330"/>
        <w:rPr>
          <w:rFonts w:ascii="Times New Roman" w:hAnsi="Times New Roman"/>
          <w:sz w:val="24"/>
          <w:szCs w:val="24"/>
          <w:lang w:val="sr-Cyrl-RS"/>
        </w:rPr>
      </w:pPr>
      <w:bookmarkStart w:id="10" w:name="_Hlk130812959"/>
      <w:r w:rsidRPr="006D797D">
        <w:rPr>
          <w:rFonts w:ascii="Times New Roman" w:hAnsi="Times New Roman"/>
          <w:sz w:val="24"/>
          <w:szCs w:val="24"/>
          <w:lang w:val="sr-Cyrl-RS"/>
        </w:rPr>
        <w:t xml:space="preserve">Законске измене условиле су и потребу за дигитализацијом бројних других процеса. </w:t>
      </w:r>
      <w:bookmarkStart w:id="11" w:name="_Hlk130813099"/>
      <w:r w:rsidRPr="006D797D">
        <w:rPr>
          <w:rFonts w:ascii="Times New Roman" w:hAnsi="Times New Roman"/>
          <w:sz w:val="24"/>
          <w:szCs w:val="24"/>
          <w:lang w:val="sr-Cyrl-RS"/>
        </w:rPr>
        <w:t xml:space="preserve">У циљу квалитетне евиденције акредитованих ЈПОА и програма образовања одраслих потребно је </w:t>
      </w:r>
      <w:r w:rsidRPr="006D797D">
        <w:rPr>
          <w:rFonts w:ascii="Times New Roman" w:hAnsi="Times New Roman"/>
          <w:b/>
          <w:bCs/>
          <w:sz w:val="24"/>
          <w:szCs w:val="24"/>
          <w:lang w:val="sr-Cyrl-RS"/>
        </w:rPr>
        <w:t>унапредити Подрегистар ЈПОА</w:t>
      </w:r>
      <w:r w:rsidRPr="006D797D">
        <w:rPr>
          <w:rFonts w:ascii="Times New Roman" w:hAnsi="Times New Roman"/>
          <w:sz w:val="24"/>
          <w:szCs w:val="24"/>
          <w:lang w:val="sr-Cyrl-RS"/>
        </w:rPr>
        <w:t xml:space="preserve"> у складу са одредбама Правилника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w:t>
      </w:r>
    </w:p>
    <w:bookmarkEnd w:id="10"/>
    <w:bookmarkEnd w:id="11"/>
    <w:p w14:paraId="0370A87D" w14:textId="34B3A5D7" w:rsidR="00B2703C" w:rsidRPr="006D797D" w:rsidRDefault="00B2703C" w:rsidP="005E3855">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Додатак дипломи прилагођен европским стандардима обезбедиће лакшу упоредивост диплома и стечених квалификација широм Европе. Кроз пројекат ће </w:t>
      </w:r>
      <w:r w:rsidRPr="006D797D">
        <w:rPr>
          <w:rFonts w:ascii="Times New Roman" w:hAnsi="Times New Roman"/>
          <w:b/>
          <w:bCs/>
          <w:sz w:val="24"/>
          <w:szCs w:val="24"/>
          <w:lang w:val="sr-Cyrl-RS"/>
        </w:rPr>
        <w:t>бити омогућено</w:t>
      </w:r>
      <w:r w:rsidRPr="006D797D">
        <w:rPr>
          <w:rFonts w:ascii="Times New Roman" w:hAnsi="Times New Roman"/>
          <w:sz w:val="24"/>
          <w:szCs w:val="24"/>
          <w:lang w:val="sr-Cyrl-RS"/>
        </w:rPr>
        <w:t xml:space="preserve"> </w:t>
      </w:r>
      <w:r w:rsidRPr="006D797D">
        <w:rPr>
          <w:rFonts w:ascii="Times New Roman" w:hAnsi="Times New Roman"/>
          <w:b/>
          <w:bCs/>
          <w:sz w:val="24"/>
          <w:szCs w:val="24"/>
          <w:lang w:val="sr-Cyrl-RS"/>
        </w:rPr>
        <w:t>аутоматско штампање додатка дипломи (EUROPASS)</w:t>
      </w:r>
      <w:r w:rsidRPr="006D797D">
        <w:rPr>
          <w:rFonts w:ascii="Times New Roman" w:hAnsi="Times New Roman"/>
          <w:sz w:val="24"/>
          <w:szCs w:val="24"/>
          <w:lang w:val="sr-Cyrl-RS"/>
        </w:rPr>
        <w:t xml:space="preserve"> који садржи податке о стеченој квалификацији, чиме ће школама бити омогућен приступ подацима у Регистру НОКС-а.</w:t>
      </w:r>
    </w:p>
    <w:p w14:paraId="4F420B46" w14:textId="12FE6A32" w:rsidR="00B2703C" w:rsidRPr="006D797D" w:rsidRDefault="00B2703C" w:rsidP="00B2703C">
      <w:pPr>
        <w:pStyle w:val="Text2"/>
        <w:spacing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Остале активности обухватиће омогућавање </w:t>
      </w:r>
      <w:r w:rsidRPr="006D797D">
        <w:rPr>
          <w:rFonts w:ascii="Times New Roman" w:hAnsi="Times New Roman"/>
          <w:b/>
          <w:bCs/>
          <w:sz w:val="24"/>
          <w:szCs w:val="24"/>
          <w:lang w:val="sr-Cyrl-RS"/>
        </w:rPr>
        <w:t xml:space="preserve">уноса података у вези са стандардима </w:t>
      </w:r>
      <w:r w:rsidR="004B0015" w:rsidRPr="006D797D">
        <w:rPr>
          <w:rFonts w:ascii="Times New Roman" w:hAnsi="Times New Roman"/>
          <w:b/>
          <w:bCs/>
          <w:sz w:val="24"/>
          <w:szCs w:val="24"/>
          <w:lang w:val="sr-Cyrl-RS"/>
        </w:rPr>
        <w:t>из</w:t>
      </w:r>
      <w:r w:rsidRPr="006D797D">
        <w:rPr>
          <w:rFonts w:ascii="Times New Roman" w:hAnsi="Times New Roman"/>
          <w:b/>
          <w:bCs/>
          <w:sz w:val="24"/>
          <w:szCs w:val="24"/>
          <w:lang w:val="sr-Cyrl-RS"/>
        </w:rPr>
        <w:t xml:space="preserve"> Подрегистр</w:t>
      </w:r>
      <w:r w:rsidR="004B0015" w:rsidRPr="006D797D">
        <w:rPr>
          <w:rFonts w:ascii="Times New Roman" w:hAnsi="Times New Roman"/>
          <w:b/>
          <w:bCs/>
          <w:sz w:val="24"/>
          <w:szCs w:val="24"/>
          <w:lang w:val="sr-Cyrl-RS"/>
        </w:rPr>
        <w:t>а</w:t>
      </w:r>
      <w:r w:rsidRPr="006D797D">
        <w:rPr>
          <w:rFonts w:ascii="Times New Roman" w:hAnsi="Times New Roman"/>
          <w:b/>
          <w:bCs/>
          <w:sz w:val="24"/>
          <w:szCs w:val="24"/>
          <w:lang w:val="sr-Cyrl-RS"/>
        </w:rPr>
        <w:t xml:space="preserve"> стандарда квалификација за квалификације уписане у Подрегистар националних квалификација</w:t>
      </w:r>
      <w:r w:rsidRPr="006D797D">
        <w:rPr>
          <w:rFonts w:ascii="Times New Roman" w:hAnsi="Times New Roman"/>
          <w:sz w:val="24"/>
          <w:szCs w:val="24"/>
          <w:lang w:val="sr-Cyrl-RS"/>
        </w:rPr>
        <w:t xml:space="preserve">; </w:t>
      </w:r>
      <w:r w:rsidRPr="006D797D">
        <w:rPr>
          <w:rFonts w:ascii="Times New Roman" w:hAnsi="Times New Roman"/>
          <w:b/>
          <w:bCs/>
          <w:sz w:val="24"/>
          <w:szCs w:val="24"/>
          <w:lang w:val="sr-Cyrl-RS"/>
        </w:rPr>
        <w:t>замен</w:t>
      </w:r>
      <w:r w:rsidR="004B0015" w:rsidRPr="006D797D">
        <w:rPr>
          <w:rFonts w:ascii="Times New Roman" w:hAnsi="Times New Roman"/>
          <w:b/>
          <w:bCs/>
          <w:sz w:val="24"/>
          <w:szCs w:val="24"/>
          <w:lang w:val="sr-Cyrl-RS"/>
        </w:rPr>
        <w:t>у</w:t>
      </w:r>
      <w:r w:rsidRPr="006D797D">
        <w:rPr>
          <w:rFonts w:ascii="Times New Roman" w:hAnsi="Times New Roman"/>
          <w:b/>
          <w:bCs/>
          <w:sz w:val="24"/>
          <w:szCs w:val="24"/>
          <w:lang w:val="sr-Cyrl-RS"/>
        </w:rPr>
        <w:t xml:space="preserve"> шиф</w:t>
      </w:r>
      <w:r w:rsidR="004B0015" w:rsidRPr="006D797D">
        <w:rPr>
          <w:rFonts w:ascii="Times New Roman" w:hAnsi="Times New Roman"/>
          <w:b/>
          <w:bCs/>
          <w:sz w:val="24"/>
          <w:szCs w:val="24"/>
          <w:lang w:val="sr-Cyrl-RS"/>
        </w:rPr>
        <w:t>а</w:t>
      </w:r>
      <w:r w:rsidRPr="006D797D">
        <w:rPr>
          <w:rFonts w:ascii="Times New Roman" w:hAnsi="Times New Roman"/>
          <w:b/>
          <w:bCs/>
          <w:sz w:val="24"/>
          <w:szCs w:val="24"/>
          <w:lang w:val="sr-Cyrl-RS"/>
        </w:rPr>
        <w:t>р</w:t>
      </w:r>
      <w:r w:rsidR="004B0015" w:rsidRPr="006D797D">
        <w:rPr>
          <w:rFonts w:ascii="Times New Roman" w:hAnsi="Times New Roman"/>
          <w:b/>
          <w:bCs/>
          <w:sz w:val="24"/>
          <w:szCs w:val="24"/>
          <w:lang w:val="sr-Cyrl-RS"/>
        </w:rPr>
        <w:t>а</w:t>
      </w:r>
      <w:r w:rsidRPr="006D797D">
        <w:rPr>
          <w:rFonts w:ascii="Times New Roman" w:hAnsi="Times New Roman"/>
          <w:sz w:val="24"/>
          <w:szCs w:val="24"/>
          <w:lang w:val="sr-Cyrl-RS"/>
        </w:rPr>
        <w:t xml:space="preserve"> одређеног броја квалификација из Подрегистра националних квалификација новим шифрама </w:t>
      </w:r>
      <w:r w:rsidR="004B0015" w:rsidRPr="006D797D">
        <w:rPr>
          <w:rFonts w:ascii="Times New Roman" w:hAnsi="Times New Roman"/>
          <w:sz w:val="24"/>
          <w:szCs w:val="24"/>
          <w:lang w:val="sr-Cyrl-RS"/>
        </w:rPr>
        <w:t xml:space="preserve">тамо </w:t>
      </w:r>
      <w:r w:rsidRPr="006D797D">
        <w:rPr>
          <w:rFonts w:ascii="Times New Roman" w:hAnsi="Times New Roman"/>
          <w:sz w:val="24"/>
          <w:szCs w:val="24"/>
          <w:lang w:val="sr-Cyrl-RS"/>
        </w:rPr>
        <w:t xml:space="preserve">где је замењен </w:t>
      </w:r>
      <w:r w:rsidR="004B0015" w:rsidRPr="006D797D">
        <w:rPr>
          <w:rFonts w:ascii="Times New Roman" w:hAnsi="Times New Roman"/>
          <w:i/>
          <w:iCs/>
          <w:sz w:val="24"/>
          <w:szCs w:val="24"/>
          <w:lang w:val="sr-Cyrl-RS"/>
        </w:rPr>
        <w:t>ISCED</w:t>
      </w:r>
      <w:r w:rsidRPr="006D797D">
        <w:rPr>
          <w:rFonts w:ascii="Times New Roman" w:hAnsi="Times New Roman"/>
          <w:sz w:val="24"/>
          <w:szCs w:val="24"/>
          <w:lang w:val="sr-Cyrl-RS"/>
        </w:rPr>
        <w:t xml:space="preserve"> код; </w:t>
      </w:r>
      <w:r w:rsidRPr="006D797D">
        <w:rPr>
          <w:rFonts w:ascii="Times New Roman" w:hAnsi="Times New Roman"/>
          <w:b/>
          <w:bCs/>
          <w:sz w:val="24"/>
          <w:szCs w:val="24"/>
          <w:lang w:val="sr-Cyrl-RS"/>
        </w:rPr>
        <w:t>креирање форме табела извештавања из Н</w:t>
      </w:r>
      <w:r w:rsidR="004B0015" w:rsidRPr="006D797D">
        <w:rPr>
          <w:rFonts w:ascii="Times New Roman" w:hAnsi="Times New Roman"/>
          <w:b/>
          <w:bCs/>
          <w:sz w:val="24"/>
          <w:szCs w:val="24"/>
          <w:lang w:val="sr-Cyrl-RS"/>
        </w:rPr>
        <w:t>О</w:t>
      </w:r>
      <w:r w:rsidRPr="006D797D">
        <w:rPr>
          <w:rFonts w:ascii="Times New Roman" w:hAnsi="Times New Roman"/>
          <w:b/>
          <w:bCs/>
          <w:sz w:val="24"/>
          <w:szCs w:val="24"/>
          <w:lang w:val="sr-Cyrl-RS"/>
        </w:rPr>
        <w:t>КС</w:t>
      </w:r>
      <w:r w:rsidRPr="006D797D">
        <w:rPr>
          <w:rFonts w:ascii="Times New Roman" w:hAnsi="Times New Roman"/>
          <w:sz w:val="24"/>
          <w:szCs w:val="24"/>
          <w:lang w:val="sr-Cyrl-RS"/>
        </w:rPr>
        <w:t xml:space="preserve"> регистра и </w:t>
      </w:r>
      <w:r w:rsidRPr="006D797D">
        <w:rPr>
          <w:rFonts w:ascii="Times New Roman" w:hAnsi="Times New Roman"/>
          <w:b/>
          <w:bCs/>
          <w:sz w:val="24"/>
          <w:szCs w:val="24"/>
          <w:lang w:val="sr-Cyrl-RS"/>
        </w:rPr>
        <w:t>визуелизациј</w:t>
      </w:r>
      <w:r w:rsidR="004B0015" w:rsidRPr="006D797D">
        <w:rPr>
          <w:rFonts w:ascii="Times New Roman" w:hAnsi="Times New Roman"/>
          <w:b/>
          <w:bCs/>
          <w:sz w:val="24"/>
          <w:szCs w:val="24"/>
          <w:lang w:val="sr-Cyrl-RS"/>
        </w:rPr>
        <w:t>у</w:t>
      </w:r>
      <w:r w:rsidRPr="006D797D">
        <w:rPr>
          <w:rFonts w:ascii="Times New Roman" w:hAnsi="Times New Roman"/>
          <w:b/>
          <w:bCs/>
          <w:sz w:val="24"/>
          <w:szCs w:val="24"/>
          <w:lang w:val="sr-Cyrl-RS"/>
        </w:rPr>
        <w:t xml:space="preserve"> података </w:t>
      </w:r>
      <w:r w:rsidR="004B0015" w:rsidRPr="006D797D">
        <w:rPr>
          <w:rFonts w:ascii="Times New Roman" w:hAnsi="Times New Roman"/>
          <w:b/>
          <w:bCs/>
          <w:sz w:val="24"/>
          <w:szCs w:val="24"/>
          <w:lang w:val="sr-Cyrl-RS"/>
        </w:rPr>
        <w:t xml:space="preserve">из ЈИСП-а </w:t>
      </w:r>
      <w:r w:rsidRPr="006D797D">
        <w:rPr>
          <w:rFonts w:ascii="Times New Roman" w:hAnsi="Times New Roman"/>
          <w:b/>
          <w:bCs/>
          <w:sz w:val="24"/>
          <w:szCs w:val="24"/>
          <w:lang w:val="sr-Cyrl-RS"/>
        </w:rPr>
        <w:t xml:space="preserve">на </w:t>
      </w:r>
      <w:r w:rsidR="004B0015" w:rsidRPr="006D797D">
        <w:rPr>
          <w:rFonts w:ascii="Times New Roman" w:hAnsi="Times New Roman"/>
          <w:b/>
          <w:bCs/>
          <w:sz w:val="24"/>
          <w:szCs w:val="24"/>
          <w:lang w:val="sr-Cyrl-RS"/>
        </w:rPr>
        <w:t>П</w:t>
      </w:r>
      <w:r w:rsidRPr="006D797D">
        <w:rPr>
          <w:rFonts w:ascii="Times New Roman" w:hAnsi="Times New Roman"/>
          <w:b/>
          <w:bCs/>
          <w:sz w:val="24"/>
          <w:szCs w:val="24"/>
          <w:lang w:val="sr-Cyrl-RS"/>
        </w:rPr>
        <w:t>орталу Н</w:t>
      </w:r>
      <w:r w:rsidR="004B0015" w:rsidRPr="006D797D">
        <w:rPr>
          <w:rFonts w:ascii="Times New Roman" w:hAnsi="Times New Roman"/>
          <w:b/>
          <w:bCs/>
          <w:sz w:val="24"/>
          <w:szCs w:val="24"/>
          <w:lang w:val="sr-Cyrl-RS"/>
        </w:rPr>
        <w:t>ОКС-а</w:t>
      </w:r>
      <w:r w:rsidRPr="006D797D">
        <w:rPr>
          <w:rFonts w:ascii="Times New Roman" w:hAnsi="Times New Roman"/>
          <w:sz w:val="24"/>
          <w:szCs w:val="24"/>
          <w:lang w:val="sr-Cyrl-RS"/>
        </w:rPr>
        <w:t>.</w:t>
      </w:r>
    </w:p>
    <w:p w14:paraId="6AEE051D" w14:textId="2C88C604" w:rsidR="00B2703C" w:rsidRPr="006D797D" w:rsidRDefault="00B2703C" w:rsidP="00B2703C">
      <w:pPr>
        <w:pStyle w:val="Text2"/>
        <w:spacing w:after="160" w:line="276" w:lineRule="auto"/>
        <w:ind w:left="-142" w:right="-330"/>
        <w:rPr>
          <w:rFonts w:ascii="Times New Roman" w:hAnsi="Times New Roman"/>
          <w:sz w:val="24"/>
          <w:szCs w:val="24"/>
          <w:lang w:val="sr-Cyrl-RS"/>
        </w:rPr>
      </w:pPr>
      <w:r w:rsidRPr="006D797D">
        <w:rPr>
          <w:rFonts w:ascii="Times New Roman" w:hAnsi="Times New Roman"/>
          <w:sz w:val="24"/>
          <w:szCs w:val="24"/>
          <w:lang w:val="sr-Cyrl-RS"/>
        </w:rPr>
        <w:t xml:space="preserve">Детаљне информације о </w:t>
      </w:r>
      <w:r w:rsidR="004B0015" w:rsidRPr="006D797D">
        <w:rPr>
          <w:rFonts w:ascii="Times New Roman" w:hAnsi="Times New Roman"/>
          <w:sz w:val="24"/>
          <w:szCs w:val="24"/>
          <w:lang w:val="sr-Cyrl-RS"/>
        </w:rPr>
        <w:t>активностима</w:t>
      </w:r>
      <w:r w:rsidRPr="006D797D">
        <w:rPr>
          <w:rFonts w:ascii="Times New Roman" w:hAnsi="Times New Roman"/>
          <w:sz w:val="24"/>
          <w:szCs w:val="24"/>
          <w:lang w:val="sr-Cyrl-RS"/>
        </w:rPr>
        <w:t xml:space="preserve"> доступне су у Пројектном задатку који се налази у прилогу овог позива за </w:t>
      </w:r>
      <w:r w:rsidR="004B0015" w:rsidRPr="006D797D">
        <w:rPr>
          <w:rFonts w:ascii="Times New Roman" w:hAnsi="Times New Roman"/>
          <w:sz w:val="24"/>
          <w:szCs w:val="24"/>
          <w:lang w:val="sr-Cyrl-RS"/>
        </w:rPr>
        <w:t>достављање изајве о заинтересованости</w:t>
      </w:r>
      <w:r w:rsidRPr="006D797D">
        <w:rPr>
          <w:rFonts w:ascii="Times New Roman" w:hAnsi="Times New Roman"/>
          <w:sz w:val="24"/>
          <w:szCs w:val="24"/>
          <w:lang w:val="sr-Cyrl-RS"/>
        </w:rPr>
        <w:t>.</w:t>
      </w:r>
    </w:p>
    <w:p w14:paraId="0EE80EB0" w14:textId="77777777" w:rsidR="004B0015" w:rsidRPr="006D797D" w:rsidRDefault="004B0015" w:rsidP="00435BFF">
      <w:pPr>
        <w:spacing w:line="276" w:lineRule="auto"/>
        <w:ind w:left="-142" w:right="-330"/>
        <w:jc w:val="both"/>
        <w:rPr>
          <w:rFonts w:ascii="Times New Roman" w:hAnsi="Times New Roman" w:cs="Times New Roman"/>
          <w:b/>
          <w:bCs/>
          <w:sz w:val="24"/>
          <w:szCs w:val="24"/>
          <w:u w:val="single"/>
          <w:lang w:val="sr-Cyrl-RS"/>
        </w:rPr>
      </w:pPr>
    </w:p>
    <w:p w14:paraId="3EEE6A91" w14:textId="77777777" w:rsidR="004B0015" w:rsidRPr="006D797D" w:rsidRDefault="004B0015" w:rsidP="00435BFF">
      <w:pPr>
        <w:spacing w:line="276" w:lineRule="auto"/>
        <w:ind w:left="-142" w:right="-330"/>
        <w:jc w:val="both"/>
        <w:rPr>
          <w:rFonts w:ascii="Times New Roman" w:hAnsi="Times New Roman" w:cs="Times New Roman"/>
          <w:b/>
          <w:bCs/>
          <w:sz w:val="24"/>
          <w:szCs w:val="24"/>
          <w:u w:val="single"/>
          <w:lang w:val="sr-Cyrl-RS"/>
        </w:rPr>
      </w:pPr>
    </w:p>
    <w:p w14:paraId="50A0DC6B" w14:textId="77777777" w:rsidR="004B0015" w:rsidRPr="006D797D" w:rsidRDefault="004B0015">
      <w:pPr>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br w:type="page"/>
      </w:r>
    </w:p>
    <w:p w14:paraId="1E57F6A5" w14:textId="64437AB5" w:rsidR="00734B51" w:rsidRPr="006D797D" w:rsidRDefault="004B0015" w:rsidP="00435BFF">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lastRenderedPageBreak/>
        <w:t>Критеријуми селекције</w:t>
      </w:r>
    </w:p>
    <w:p w14:paraId="5285A568" w14:textId="08D59F2A" w:rsidR="004B0015" w:rsidRPr="006D797D" w:rsidRDefault="004B0015" w:rsidP="00435BFF">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Сви заинтересовани консултанти/организације ће, у својим изјавама о заинтересованости, доставити доказе о испуњености критеријума који су наведени у наставку.</w:t>
      </w:r>
    </w:p>
    <w:p w14:paraId="6167B03F" w14:textId="500315E4" w:rsidR="002D4465" w:rsidRPr="006D797D" w:rsidRDefault="001F168B" w:rsidP="002D4465">
      <w:pPr>
        <w:spacing w:line="276" w:lineRule="auto"/>
        <w:ind w:left="-142" w:right="-330"/>
        <w:jc w:val="both"/>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 xml:space="preserve">Услови за учешће у поступку избора консултанта/организације </w:t>
      </w:r>
    </w:p>
    <w:p w14:paraId="6E41D10F" w14:textId="68457537" w:rsidR="00834A80" w:rsidRPr="006D797D" w:rsidRDefault="00B31BE0"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Kонсултант/Организација је регистрована код надлежног органа, односно уписана у одговарајући регистар</w:t>
      </w:r>
      <w:r w:rsidR="00E5101C" w:rsidRPr="006D797D">
        <w:rPr>
          <w:rFonts w:ascii="Times New Roman" w:hAnsi="Times New Roman" w:cs="Times New Roman"/>
          <w:sz w:val="24"/>
          <w:szCs w:val="24"/>
          <w:lang w:val="sr-Cyrl-RS"/>
        </w:rPr>
        <w:t>;</w:t>
      </w:r>
    </w:p>
    <w:p w14:paraId="3DAA6B57" w14:textId="4DA2627C" w:rsidR="00A84BF9" w:rsidRPr="006D797D" w:rsidRDefault="00B31BE0"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Kонсултант/Организација је измирила доспеле порезе, доприносе и друге јавне дажбине у складу са прописима</w:t>
      </w:r>
      <w:r w:rsidR="00041D95" w:rsidRPr="006D797D">
        <w:rPr>
          <w:rFonts w:ascii="Times New Roman" w:hAnsi="Times New Roman" w:cs="Times New Roman"/>
          <w:sz w:val="24"/>
          <w:szCs w:val="24"/>
          <w:lang w:val="sr-Cyrl-RS"/>
        </w:rPr>
        <w:t>;</w:t>
      </w:r>
    </w:p>
    <w:p w14:paraId="75908150" w14:textId="49D2A303" w:rsidR="00B31BE0" w:rsidRPr="006D797D" w:rsidRDefault="00B31BE0"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Kонсултант/Организација и њен законски заступник нису осуђивани за неко кривично дело;</w:t>
      </w:r>
    </w:p>
    <w:p w14:paraId="485111C9" w14:textId="769638B1" w:rsidR="00B31BE0" w:rsidRPr="006D797D" w:rsidRDefault="00B31BE0"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Консултант/Организација је успешно имплементирала најмање једно софтверско решење за вођење регистара или евиденција у систему формалног образовања у укупној вредности од најмање 500.000 евра без ПДВ-а у периоду од претходне три године;</w:t>
      </w:r>
    </w:p>
    <w:p w14:paraId="226A6406" w14:textId="60AD1A66" w:rsidR="00B31BE0" w:rsidRPr="006D797D" w:rsidRDefault="00B31BE0" w:rsidP="006A4305">
      <w:pPr>
        <w:pStyle w:val="ListParagraph"/>
        <w:numPr>
          <w:ilvl w:val="0"/>
          <w:numId w:val="15"/>
        </w:numPr>
        <w:spacing w:after="0" w:line="276" w:lineRule="auto"/>
        <w:ind w:left="168" w:right="-329" w:hanging="294"/>
        <w:contextualSpacing w:val="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Консултант/Организација има тим стручњака који укључује менаџера пројекта, аналитичара пословних процеса, архитекту ИТ система, администратора базе података, програмере, са по најмање 3 године искуства на наведеним позицијама.</w:t>
      </w:r>
    </w:p>
    <w:p w14:paraId="2116B3A7" w14:textId="0A7B53FD" w:rsidR="00B70015" w:rsidRPr="006D797D" w:rsidRDefault="00B70015" w:rsidP="004B0015">
      <w:pPr>
        <w:spacing w:line="276" w:lineRule="auto"/>
        <w:ind w:left="-142" w:right="-330"/>
        <w:jc w:val="both"/>
        <w:rPr>
          <w:rFonts w:ascii="Times New Roman" w:hAnsi="Times New Roman" w:cs="Times New Roman"/>
          <w:b/>
          <w:bCs/>
          <w:sz w:val="24"/>
          <w:szCs w:val="24"/>
          <w:u w:val="single"/>
          <w:lang w:val="sr-Cyrl-RS"/>
        </w:rPr>
      </w:pPr>
    </w:p>
    <w:p w14:paraId="4CBF7670" w14:textId="5318F638" w:rsidR="00E119CE" w:rsidRPr="006D797D" w:rsidRDefault="00B31BE0" w:rsidP="00435BFF">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t>Документа која се подносе у оквиру изјаве о заинтересованоси</w:t>
      </w:r>
    </w:p>
    <w:p w14:paraId="7B13E72E" w14:textId="75E6FA8C" w:rsidR="003542DA" w:rsidRPr="006D797D" w:rsidRDefault="00B31BE0"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Изјава о заинтересованости</w:t>
      </w:r>
      <w:r w:rsidR="00213AB0" w:rsidRPr="006D797D">
        <w:rPr>
          <w:rFonts w:ascii="Times New Roman" w:hAnsi="Times New Roman" w:cs="Times New Roman"/>
          <w:sz w:val="24"/>
          <w:szCs w:val="24"/>
          <w:lang w:val="sr-Cyrl-RS"/>
        </w:rPr>
        <w:t xml:space="preserve"> (</w:t>
      </w:r>
      <w:r w:rsidRPr="006D797D">
        <w:rPr>
          <w:rFonts w:ascii="Times New Roman" w:hAnsi="Times New Roman" w:cs="Times New Roman"/>
          <w:sz w:val="24"/>
          <w:szCs w:val="24"/>
          <w:lang w:val="sr-Cyrl-RS"/>
        </w:rPr>
        <w:t>Анекс</w:t>
      </w:r>
      <w:r w:rsidR="00213AB0" w:rsidRPr="006D797D">
        <w:rPr>
          <w:rFonts w:ascii="Times New Roman" w:hAnsi="Times New Roman" w:cs="Times New Roman"/>
          <w:sz w:val="24"/>
          <w:szCs w:val="24"/>
          <w:lang w:val="sr-Cyrl-RS"/>
        </w:rPr>
        <w:t xml:space="preserve"> 1)</w:t>
      </w:r>
    </w:p>
    <w:p w14:paraId="38E57AA2" w14:textId="18085695" w:rsidR="00BD4584" w:rsidRPr="006D797D" w:rsidRDefault="002020A4"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Подаци о подносиоцу пријаве</w:t>
      </w:r>
      <w:r w:rsidR="00AE0E17" w:rsidRPr="006D797D">
        <w:rPr>
          <w:rFonts w:ascii="Times New Roman" w:hAnsi="Times New Roman" w:cs="Times New Roman"/>
          <w:sz w:val="24"/>
          <w:szCs w:val="24"/>
          <w:lang w:val="sr-Cyrl-RS"/>
        </w:rPr>
        <w:t xml:space="preserve"> (</w:t>
      </w:r>
      <w:r w:rsidRPr="006D797D">
        <w:rPr>
          <w:rFonts w:ascii="Times New Roman" w:hAnsi="Times New Roman" w:cs="Times New Roman"/>
          <w:sz w:val="24"/>
          <w:szCs w:val="24"/>
          <w:lang w:val="sr-Cyrl-RS"/>
        </w:rPr>
        <w:t>према обрасцу у Анексу</w:t>
      </w:r>
      <w:r w:rsidR="003542DA" w:rsidRPr="006D797D">
        <w:rPr>
          <w:rFonts w:ascii="Times New Roman" w:hAnsi="Times New Roman" w:cs="Times New Roman"/>
          <w:sz w:val="24"/>
          <w:szCs w:val="24"/>
          <w:lang w:val="sr-Cyrl-RS"/>
        </w:rPr>
        <w:t xml:space="preserve"> </w:t>
      </w:r>
      <w:r w:rsidR="00213AB0" w:rsidRPr="006D797D">
        <w:rPr>
          <w:rFonts w:ascii="Times New Roman" w:hAnsi="Times New Roman" w:cs="Times New Roman"/>
          <w:sz w:val="24"/>
          <w:szCs w:val="24"/>
          <w:lang w:val="sr-Cyrl-RS"/>
        </w:rPr>
        <w:t>2</w:t>
      </w:r>
      <w:r w:rsidR="00AE0E17" w:rsidRPr="006D797D">
        <w:rPr>
          <w:rFonts w:ascii="Times New Roman" w:hAnsi="Times New Roman" w:cs="Times New Roman"/>
          <w:sz w:val="24"/>
          <w:szCs w:val="24"/>
          <w:lang w:val="sr-Cyrl-RS"/>
        </w:rPr>
        <w:t>)</w:t>
      </w:r>
    </w:p>
    <w:p w14:paraId="545CE9E4" w14:textId="09D7E718" w:rsidR="005E1491" w:rsidRPr="006D797D" w:rsidRDefault="002020A4"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Изјава о испуњености услова за учешће у поступку избора</w:t>
      </w:r>
      <w:r w:rsidR="005E1491" w:rsidRPr="006D797D">
        <w:rPr>
          <w:rFonts w:ascii="Times New Roman" w:hAnsi="Times New Roman" w:cs="Times New Roman"/>
          <w:sz w:val="24"/>
          <w:szCs w:val="24"/>
          <w:lang w:val="sr-Cyrl-RS"/>
        </w:rPr>
        <w:t xml:space="preserve"> (</w:t>
      </w:r>
      <w:r w:rsidRPr="006D797D">
        <w:rPr>
          <w:rFonts w:ascii="Times New Roman" w:hAnsi="Times New Roman" w:cs="Times New Roman"/>
          <w:sz w:val="24"/>
          <w:szCs w:val="24"/>
          <w:lang w:val="sr-Cyrl-RS"/>
        </w:rPr>
        <w:t xml:space="preserve">према обрасцу у Анексу </w:t>
      </w:r>
      <w:r w:rsidR="00213AB0" w:rsidRPr="006D797D">
        <w:rPr>
          <w:rFonts w:ascii="Times New Roman" w:hAnsi="Times New Roman" w:cs="Times New Roman"/>
          <w:sz w:val="24"/>
          <w:szCs w:val="24"/>
          <w:lang w:val="sr-Cyrl-RS"/>
        </w:rPr>
        <w:t>3</w:t>
      </w:r>
      <w:r w:rsidR="005E1491" w:rsidRPr="006D797D">
        <w:rPr>
          <w:rFonts w:ascii="Times New Roman" w:hAnsi="Times New Roman" w:cs="Times New Roman"/>
          <w:sz w:val="24"/>
          <w:szCs w:val="24"/>
          <w:lang w:val="sr-Cyrl-RS"/>
        </w:rPr>
        <w:t xml:space="preserve">) </w:t>
      </w:r>
    </w:p>
    <w:p w14:paraId="469B1BA5" w14:textId="6FF6637A" w:rsidR="002D4465" w:rsidRPr="006D797D" w:rsidRDefault="002020A4" w:rsidP="006A4305">
      <w:pPr>
        <w:pStyle w:val="ListParagraph"/>
        <w:numPr>
          <w:ilvl w:val="0"/>
          <w:numId w:val="15"/>
        </w:numPr>
        <w:spacing w:line="276" w:lineRule="auto"/>
        <w:ind w:left="168" w:right="-330" w:hanging="294"/>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Портфолио са референцама о стручности и искуству у области задатка</w:t>
      </w:r>
      <w:r w:rsidR="00325890" w:rsidRPr="006D797D">
        <w:rPr>
          <w:rFonts w:ascii="Times New Roman" w:hAnsi="Times New Roman" w:cs="Times New Roman"/>
          <w:sz w:val="24"/>
          <w:szCs w:val="24"/>
          <w:lang w:val="sr-Cyrl-RS"/>
        </w:rPr>
        <w:t xml:space="preserve"> </w:t>
      </w:r>
      <w:r w:rsidR="00AE0E17" w:rsidRPr="006D797D">
        <w:rPr>
          <w:rFonts w:ascii="Times New Roman" w:hAnsi="Times New Roman" w:cs="Times New Roman"/>
          <w:sz w:val="24"/>
          <w:szCs w:val="24"/>
          <w:lang w:val="sr-Cyrl-RS"/>
        </w:rPr>
        <w:t>(</w:t>
      </w:r>
      <w:r w:rsidRPr="006D797D">
        <w:rPr>
          <w:rFonts w:ascii="Times New Roman" w:hAnsi="Times New Roman" w:cs="Times New Roman"/>
          <w:sz w:val="24"/>
          <w:szCs w:val="24"/>
          <w:lang w:val="sr-Cyrl-RS"/>
        </w:rPr>
        <w:t>према обрасцу у Анексу</w:t>
      </w:r>
      <w:r w:rsidR="003542DA" w:rsidRPr="006D797D">
        <w:rPr>
          <w:rFonts w:ascii="Times New Roman" w:hAnsi="Times New Roman" w:cs="Times New Roman"/>
          <w:sz w:val="24"/>
          <w:szCs w:val="24"/>
          <w:lang w:val="sr-Cyrl-RS"/>
        </w:rPr>
        <w:t xml:space="preserve"> </w:t>
      </w:r>
      <w:r w:rsidR="00213AB0" w:rsidRPr="006D797D">
        <w:rPr>
          <w:rFonts w:ascii="Times New Roman" w:hAnsi="Times New Roman" w:cs="Times New Roman"/>
          <w:sz w:val="24"/>
          <w:szCs w:val="24"/>
          <w:lang w:val="sr-Cyrl-RS"/>
        </w:rPr>
        <w:t>4</w:t>
      </w:r>
      <w:r w:rsidR="00AE0E17" w:rsidRPr="006D797D">
        <w:rPr>
          <w:rFonts w:ascii="Times New Roman" w:hAnsi="Times New Roman" w:cs="Times New Roman"/>
          <w:sz w:val="24"/>
          <w:szCs w:val="24"/>
          <w:lang w:val="sr-Cyrl-RS"/>
        </w:rPr>
        <w:t>)</w:t>
      </w:r>
    </w:p>
    <w:p w14:paraId="3553BBAB" w14:textId="2A7911AB" w:rsidR="005E1491" w:rsidRPr="006D797D" w:rsidRDefault="00F55A9E" w:rsidP="008422F4">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br/>
      </w:r>
      <w:r w:rsidR="00B31BE0" w:rsidRPr="006D797D">
        <w:rPr>
          <w:rFonts w:ascii="Times New Roman" w:hAnsi="Times New Roman" w:cs="Times New Roman"/>
          <w:b/>
          <w:bCs/>
          <w:sz w:val="24"/>
          <w:szCs w:val="24"/>
          <w:u w:val="single"/>
          <w:lang w:val="sr-Cyrl-RS"/>
        </w:rPr>
        <w:t>Достављање изјаве о заинтересованости</w:t>
      </w:r>
    </w:p>
    <w:p w14:paraId="15FA203D" w14:textId="567B1A7E" w:rsidR="002020A4" w:rsidRPr="006D797D" w:rsidRDefault="002020A4" w:rsidP="008422F4">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Изјава о заинтересованости мора бити достављена </w:t>
      </w:r>
      <w:r w:rsidRPr="006D797D">
        <w:rPr>
          <w:rFonts w:ascii="Times New Roman" w:hAnsi="Times New Roman" w:cs="Times New Roman"/>
          <w:b/>
          <w:bCs/>
          <w:sz w:val="24"/>
          <w:szCs w:val="24"/>
          <w:lang w:val="sr-Cyrl-RS"/>
        </w:rPr>
        <w:t>најкасније до 15:30 часова, 1</w:t>
      </w:r>
      <w:r w:rsidR="006A4305" w:rsidRPr="006A4305">
        <w:rPr>
          <w:rFonts w:ascii="Times New Roman" w:hAnsi="Times New Roman" w:cs="Times New Roman"/>
          <w:b/>
          <w:bCs/>
          <w:sz w:val="24"/>
          <w:szCs w:val="24"/>
          <w:lang w:val="sr-Cyrl-RS"/>
        </w:rPr>
        <w:t>1</w:t>
      </w:r>
      <w:r w:rsidRPr="006D797D">
        <w:rPr>
          <w:rFonts w:ascii="Times New Roman" w:hAnsi="Times New Roman" w:cs="Times New Roman"/>
          <w:b/>
          <w:bCs/>
          <w:sz w:val="24"/>
          <w:szCs w:val="24"/>
          <w:lang w:val="sr-Cyrl-RS"/>
        </w:rPr>
        <w:t>. априла 2023</w:t>
      </w:r>
      <w:r w:rsidRPr="006A4305">
        <w:rPr>
          <w:rFonts w:ascii="Times New Roman" w:hAnsi="Times New Roman" w:cs="Times New Roman"/>
          <w:b/>
          <w:bCs/>
          <w:sz w:val="24"/>
          <w:szCs w:val="24"/>
          <w:lang w:val="sr-Cyrl-RS"/>
        </w:rPr>
        <w:t>.</w:t>
      </w:r>
      <w:r w:rsidR="006A4305" w:rsidRPr="006A4305">
        <w:rPr>
          <w:rFonts w:ascii="Times New Roman" w:hAnsi="Times New Roman" w:cs="Times New Roman"/>
          <w:b/>
          <w:bCs/>
          <w:sz w:val="24"/>
          <w:szCs w:val="24"/>
          <w:lang w:val="sr-Cyrl-RS"/>
        </w:rPr>
        <w:t xml:space="preserve"> године.</w:t>
      </w:r>
      <w:r w:rsidRPr="006D797D">
        <w:rPr>
          <w:rFonts w:ascii="Times New Roman" w:hAnsi="Times New Roman" w:cs="Times New Roman"/>
          <w:sz w:val="24"/>
          <w:szCs w:val="24"/>
          <w:lang w:val="sr-Cyrl-RS"/>
        </w:rPr>
        <w:t xml:space="preserve"> Изјава и пратећа документација морају бити достављене у затвореној коверти, са натписом </w:t>
      </w:r>
      <w:r w:rsidRPr="006D797D">
        <w:rPr>
          <w:rFonts w:ascii="Times New Roman" w:hAnsi="Times New Roman" w:cs="Times New Roman"/>
          <w:i/>
          <w:iCs/>
          <w:sz w:val="24"/>
          <w:szCs w:val="24"/>
          <w:lang w:val="sr-Cyrl-RS"/>
        </w:rPr>
        <w:t>Изајва о заинтересованости – Консултант за дигитализацију / НЕ ОТВАРАЈ</w:t>
      </w:r>
      <w:r w:rsidR="00F00264" w:rsidRPr="006D797D">
        <w:rPr>
          <w:rFonts w:ascii="Times New Roman" w:hAnsi="Times New Roman" w:cs="Times New Roman"/>
          <w:sz w:val="24"/>
          <w:szCs w:val="24"/>
          <w:lang w:val="sr-Cyrl-RS"/>
        </w:rPr>
        <w:t>.</w:t>
      </w:r>
    </w:p>
    <w:p w14:paraId="313EF92B" w14:textId="2FABB07B" w:rsidR="002020A4" w:rsidRPr="006D797D" w:rsidRDefault="002020A4" w:rsidP="00435BFF">
      <w:pPr>
        <w:spacing w:after="120"/>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Изјава о заинтересованости мора бити </w:t>
      </w:r>
      <w:r w:rsidRPr="006D797D">
        <w:rPr>
          <w:rFonts w:ascii="Times New Roman" w:hAnsi="Times New Roman" w:cs="Times New Roman"/>
          <w:b/>
          <w:bCs/>
          <w:sz w:val="24"/>
          <w:szCs w:val="24"/>
          <w:lang w:val="sr-Cyrl-RS"/>
        </w:rPr>
        <w:t>послата званичном поштом или лично достављена на адресу</w:t>
      </w:r>
      <w:r w:rsidRPr="006D797D">
        <w:rPr>
          <w:rFonts w:ascii="Times New Roman" w:hAnsi="Times New Roman" w:cs="Times New Roman"/>
          <w:sz w:val="24"/>
          <w:szCs w:val="24"/>
          <w:lang w:val="sr-Cyrl-RS"/>
        </w:rPr>
        <w:t>:</w:t>
      </w:r>
    </w:p>
    <w:p w14:paraId="75D8AC12" w14:textId="3E56A114" w:rsidR="00435BFF" w:rsidRPr="006D797D" w:rsidRDefault="002020A4" w:rsidP="002526BE">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Канцеларија за дуално образовање и НОКС</w:t>
      </w:r>
    </w:p>
    <w:p w14:paraId="144E2F32" w14:textId="545CA959" w:rsidR="00435BFF" w:rsidRPr="006D797D" w:rsidRDefault="002020A4" w:rsidP="002526BE">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Немањина</w:t>
      </w:r>
      <w:r w:rsidR="00435BFF" w:rsidRPr="006D797D">
        <w:rPr>
          <w:rFonts w:ascii="Times New Roman" w:hAnsi="Times New Roman" w:cs="Times New Roman"/>
          <w:sz w:val="24"/>
          <w:szCs w:val="24"/>
          <w:lang w:val="sr-Cyrl-RS"/>
        </w:rPr>
        <w:t xml:space="preserve"> 22-26</w:t>
      </w:r>
    </w:p>
    <w:p w14:paraId="16753FFF" w14:textId="117B593B" w:rsidR="00435BFF" w:rsidRPr="006D797D" w:rsidRDefault="00435BFF" w:rsidP="002526BE">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11000 </w:t>
      </w:r>
      <w:r w:rsidR="002020A4" w:rsidRPr="006D797D">
        <w:rPr>
          <w:rFonts w:ascii="Times New Roman" w:hAnsi="Times New Roman" w:cs="Times New Roman"/>
          <w:sz w:val="24"/>
          <w:szCs w:val="24"/>
          <w:lang w:val="sr-Cyrl-RS"/>
        </w:rPr>
        <w:t>Београд</w:t>
      </w:r>
    </w:p>
    <w:p w14:paraId="2B24E145" w14:textId="7FB18F3E" w:rsidR="00435BFF" w:rsidRPr="006D797D" w:rsidRDefault="002020A4" w:rsidP="002526BE">
      <w:pPr>
        <w:autoSpaceDE w:val="0"/>
        <w:autoSpaceDN w:val="0"/>
        <w:adjustRightInd w:val="0"/>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Република Србија</w:t>
      </w:r>
    </w:p>
    <w:p w14:paraId="40E2E06B" w14:textId="2252BDC8" w:rsidR="00435BFF" w:rsidRPr="006D797D" w:rsidRDefault="00435BFF" w:rsidP="002526BE">
      <w:pPr>
        <w:autoSpaceDE w:val="0"/>
        <w:autoSpaceDN w:val="0"/>
        <w:adjustRightInd w:val="0"/>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w:t>
      </w:r>
      <w:r w:rsidR="002020A4" w:rsidRPr="006D797D">
        <w:rPr>
          <w:rFonts w:ascii="Times New Roman" w:hAnsi="Times New Roman" w:cs="Times New Roman"/>
          <w:sz w:val="24"/>
          <w:szCs w:val="24"/>
          <w:lang w:val="sr-Cyrl-RS"/>
        </w:rPr>
        <w:t>Радно време</w:t>
      </w:r>
      <w:r w:rsidRPr="006D797D">
        <w:rPr>
          <w:rFonts w:ascii="Times New Roman" w:hAnsi="Times New Roman" w:cs="Times New Roman"/>
          <w:sz w:val="24"/>
          <w:szCs w:val="24"/>
          <w:lang w:val="sr-Cyrl-RS"/>
        </w:rPr>
        <w:t xml:space="preserve">: </w:t>
      </w:r>
      <w:r w:rsidR="002020A4" w:rsidRPr="006D797D">
        <w:rPr>
          <w:rFonts w:ascii="Times New Roman" w:hAnsi="Times New Roman" w:cs="Times New Roman"/>
          <w:sz w:val="24"/>
          <w:szCs w:val="24"/>
          <w:lang w:val="sr-Cyrl-RS"/>
        </w:rPr>
        <w:t>понедељак-петак од</w:t>
      </w:r>
      <w:r w:rsidRPr="006D797D">
        <w:rPr>
          <w:rFonts w:ascii="Times New Roman" w:hAnsi="Times New Roman" w:cs="Times New Roman"/>
          <w:sz w:val="24"/>
          <w:szCs w:val="24"/>
          <w:lang w:val="sr-Cyrl-RS"/>
        </w:rPr>
        <w:t xml:space="preserve"> 8:00 </w:t>
      </w:r>
      <w:r w:rsidR="002020A4" w:rsidRPr="006D797D">
        <w:rPr>
          <w:rFonts w:ascii="Times New Roman" w:hAnsi="Times New Roman" w:cs="Times New Roman"/>
          <w:sz w:val="24"/>
          <w:szCs w:val="24"/>
          <w:lang w:val="sr-Cyrl-RS"/>
        </w:rPr>
        <w:t>до</w:t>
      </w:r>
      <w:r w:rsidRPr="006D797D">
        <w:rPr>
          <w:rFonts w:ascii="Times New Roman" w:hAnsi="Times New Roman" w:cs="Times New Roman"/>
          <w:sz w:val="24"/>
          <w:szCs w:val="24"/>
          <w:lang w:val="sr-Cyrl-RS"/>
        </w:rPr>
        <w:t xml:space="preserve"> 15:30)</w:t>
      </w:r>
    </w:p>
    <w:p w14:paraId="49F189A0" w14:textId="19F9AF4D" w:rsidR="00435BFF" w:rsidRPr="006D797D" w:rsidRDefault="00435BFF" w:rsidP="00435BFF">
      <w:pPr>
        <w:spacing w:after="0"/>
        <w:ind w:left="-142" w:right="-330"/>
        <w:jc w:val="both"/>
        <w:rPr>
          <w:rFonts w:ascii="Times New Roman" w:hAnsi="Times New Roman" w:cs="Times New Roman"/>
          <w:sz w:val="24"/>
          <w:szCs w:val="24"/>
          <w:lang w:val="sr-Cyrl-RS"/>
        </w:rPr>
      </w:pPr>
    </w:p>
    <w:p w14:paraId="3EF9257B" w14:textId="77777777" w:rsidR="002020A4" w:rsidRPr="006D797D" w:rsidRDefault="002020A4" w:rsidP="003E1227">
      <w:pPr>
        <w:spacing w:after="120" w:line="276" w:lineRule="auto"/>
        <w:ind w:left="-142" w:right="-329"/>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Пријаве примљене након наведеног рока неће се разматрати</w:t>
      </w:r>
      <w:r w:rsidR="00CE3C6F" w:rsidRPr="006D797D">
        <w:rPr>
          <w:rFonts w:ascii="Times New Roman" w:hAnsi="Times New Roman" w:cs="Times New Roman"/>
          <w:sz w:val="24"/>
          <w:szCs w:val="24"/>
          <w:lang w:val="sr-Cyrl-RS"/>
        </w:rPr>
        <w:t>.</w:t>
      </w:r>
    </w:p>
    <w:p w14:paraId="3F0A1094" w14:textId="249EFD21" w:rsidR="00CE3C6F" w:rsidRPr="006D797D" w:rsidRDefault="002020A4" w:rsidP="003E1227">
      <w:pPr>
        <w:spacing w:after="120" w:line="276" w:lineRule="auto"/>
        <w:ind w:left="-142" w:right="-329"/>
        <w:jc w:val="both"/>
        <w:rPr>
          <w:rFonts w:ascii="Times New Roman" w:hAnsi="Times New Roman" w:cs="Times New Roman"/>
          <w:sz w:val="24"/>
          <w:szCs w:val="24"/>
          <w:lang w:val="sr-Cyrl-RS"/>
        </w:rPr>
      </w:pPr>
      <w:r w:rsidRPr="006A4305">
        <w:rPr>
          <w:rFonts w:ascii="Times New Roman" w:hAnsi="Times New Roman" w:cs="Times New Roman"/>
          <w:sz w:val="24"/>
          <w:szCs w:val="24"/>
          <w:lang w:val="sr-Cyrl-RS"/>
        </w:rPr>
        <w:t>Овај позив за достављање изјава о заинтересованости не подразумева никакву обавезу Канцеларије, било финансијску или другу.</w:t>
      </w:r>
      <w:r w:rsidR="00CE3C6F" w:rsidRPr="006D797D">
        <w:rPr>
          <w:rFonts w:ascii="Times New Roman" w:hAnsi="Times New Roman" w:cs="Times New Roman"/>
          <w:sz w:val="24"/>
          <w:szCs w:val="24"/>
          <w:lang w:val="sr-Cyrl-RS"/>
        </w:rPr>
        <w:t xml:space="preserve"> </w:t>
      </w:r>
    </w:p>
    <w:p w14:paraId="3E3D01A9" w14:textId="77777777" w:rsidR="00F00264" w:rsidRPr="006D797D" w:rsidRDefault="002020A4" w:rsidP="00CF5189">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br/>
      </w:r>
    </w:p>
    <w:p w14:paraId="1B20BAC1" w14:textId="1CB74774" w:rsidR="00CF5189" w:rsidRPr="006D797D" w:rsidRDefault="00F00264" w:rsidP="00CF5189">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lastRenderedPageBreak/>
        <w:t>Отварање и евалуација изјава о заинтересованости</w:t>
      </w:r>
    </w:p>
    <w:p w14:paraId="48A3F8B6" w14:textId="764F26B6" w:rsidR="00F00264" w:rsidRPr="006D797D" w:rsidRDefault="00F00264" w:rsidP="00CD6692">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Комисија Канцеларије за дуално образовање и НОКС ће проценити достављене изјаве о заинтересованости у року од 7 дана од истека рока за подношење изјава. На основу информација о искуству и квалификацијама консултанта/организације релевантним за задатак, Канцеларија ће у</w:t>
      </w:r>
      <w:r w:rsidR="0079474C">
        <w:rPr>
          <w:rFonts w:ascii="Times New Roman" w:hAnsi="Times New Roman" w:cs="Times New Roman"/>
          <w:sz w:val="24"/>
          <w:szCs w:val="24"/>
          <w:lang w:val="sr-Cyrl-RS"/>
        </w:rPr>
        <w:t>тврдити</w:t>
      </w:r>
      <w:r w:rsidRPr="006D797D">
        <w:rPr>
          <w:rFonts w:ascii="Times New Roman" w:hAnsi="Times New Roman" w:cs="Times New Roman"/>
          <w:sz w:val="24"/>
          <w:szCs w:val="24"/>
          <w:lang w:val="sr-Cyrl-RS"/>
        </w:rPr>
        <w:t xml:space="preserve"> листу консултаната који улазе у ужи избор и изабрати консултанта/организацију са најприкладнијим квалификацијама и референцама. Од изабраног консултанта/организације биће затражено да достави обједињену техничко-финансијску понуду, након чега ће бити позван на преговарање о додели уговора.  </w:t>
      </w:r>
    </w:p>
    <w:p w14:paraId="1A01C807" w14:textId="53621445" w:rsidR="00F00264" w:rsidRPr="006D797D" w:rsidRDefault="00F00264" w:rsidP="00CD6692">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За сва појашњења и питања у вези достављања изјава о заинтересованости консултанти/организације се могу обратити Канцеларији путем електронске адресе: </w:t>
      </w:r>
      <w:hyperlink r:id="rId8" w:history="1">
        <w:r w:rsidRPr="006D797D">
          <w:rPr>
            <w:rStyle w:val="Hyperlink"/>
            <w:rFonts w:ascii="Times New Roman" w:hAnsi="Times New Roman" w:cs="Times New Roman"/>
            <w:sz w:val="24"/>
            <w:szCs w:val="24"/>
            <w:lang w:val="sr-Cyrl-RS"/>
          </w:rPr>
          <w:t>gabrijela.grujic@dualnok.gov.rs</w:t>
        </w:r>
      </w:hyperlink>
      <w:r w:rsidRPr="006D797D">
        <w:rPr>
          <w:rFonts w:ascii="Times New Roman" w:hAnsi="Times New Roman" w:cs="Times New Roman"/>
          <w:sz w:val="24"/>
          <w:szCs w:val="24"/>
          <w:lang w:val="sr-Cyrl-RS"/>
        </w:rPr>
        <w:t xml:space="preserve">, до </w:t>
      </w:r>
      <w:r w:rsidR="006A4305">
        <w:rPr>
          <w:rFonts w:ascii="Times New Roman" w:hAnsi="Times New Roman" w:cs="Times New Roman"/>
          <w:sz w:val="24"/>
          <w:szCs w:val="24"/>
          <w:lang w:val="sr-Cyrl-RS"/>
        </w:rPr>
        <w:t>4</w:t>
      </w:r>
      <w:r w:rsidRPr="006D797D">
        <w:rPr>
          <w:rFonts w:ascii="Times New Roman" w:hAnsi="Times New Roman" w:cs="Times New Roman"/>
          <w:sz w:val="24"/>
          <w:szCs w:val="24"/>
          <w:lang w:val="sr-Cyrl-RS"/>
        </w:rPr>
        <w:t>. априла 2023. године.</w:t>
      </w:r>
    </w:p>
    <w:p w14:paraId="7706F121" w14:textId="454E97A3" w:rsidR="00CE3C6F" w:rsidRPr="006D797D" w:rsidRDefault="00CE3C6F" w:rsidP="003E1227">
      <w:pPr>
        <w:spacing w:after="120" w:line="276" w:lineRule="auto"/>
        <w:ind w:left="-142" w:right="-329"/>
        <w:jc w:val="both"/>
        <w:rPr>
          <w:rFonts w:ascii="Times New Roman" w:hAnsi="Times New Roman" w:cs="Times New Roman"/>
          <w:sz w:val="24"/>
          <w:szCs w:val="24"/>
          <w:lang w:val="sr-Cyrl-RS"/>
        </w:rPr>
      </w:pPr>
    </w:p>
    <w:p w14:paraId="02FF867E" w14:textId="73F29500" w:rsidR="008422F4" w:rsidRPr="006D797D" w:rsidRDefault="008422F4">
      <w:pPr>
        <w:rPr>
          <w:rFonts w:ascii="Times New Roman" w:hAnsi="Times New Roman" w:cs="Times New Roman"/>
          <w:sz w:val="24"/>
          <w:szCs w:val="24"/>
          <w:lang w:val="sr-Cyrl-RS"/>
        </w:rPr>
      </w:pPr>
      <w:r w:rsidRPr="006D797D">
        <w:rPr>
          <w:rFonts w:ascii="Times New Roman" w:hAnsi="Times New Roman" w:cs="Times New Roman"/>
          <w:sz w:val="24"/>
          <w:szCs w:val="24"/>
          <w:lang w:val="sr-Cyrl-RS"/>
        </w:rPr>
        <w:br w:type="page"/>
      </w:r>
    </w:p>
    <w:p w14:paraId="3373107C" w14:textId="4793448C" w:rsidR="006605F1" w:rsidRPr="006D797D" w:rsidRDefault="00393CBF" w:rsidP="00846C25">
      <w:pPr>
        <w:ind w:left="-142"/>
        <w:rPr>
          <w:rFonts w:ascii="Times New Roman" w:hAnsi="Times New Roman" w:cs="Times New Roman"/>
          <w:bCs/>
          <w:i/>
          <w:iCs/>
          <w:sz w:val="24"/>
          <w:szCs w:val="24"/>
          <w:lang w:val="sr-Cyrl-RS"/>
        </w:rPr>
      </w:pPr>
      <w:r w:rsidRPr="006D797D">
        <w:rPr>
          <w:rFonts w:ascii="Times New Roman" w:hAnsi="Times New Roman" w:cs="Times New Roman"/>
          <w:bCs/>
          <w:i/>
          <w:iCs/>
          <w:sz w:val="24"/>
          <w:szCs w:val="24"/>
          <w:lang w:val="sr-Cyrl-RS"/>
        </w:rPr>
        <w:lastRenderedPageBreak/>
        <w:t>Анекс</w:t>
      </w:r>
      <w:r w:rsidR="006605F1" w:rsidRPr="006D797D">
        <w:rPr>
          <w:rFonts w:ascii="Times New Roman" w:hAnsi="Times New Roman" w:cs="Times New Roman"/>
          <w:bCs/>
          <w:i/>
          <w:iCs/>
          <w:sz w:val="24"/>
          <w:szCs w:val="24"/>
          <w:lang w:val="sr-Cyrl-RS"/>
        </w:rPr>
        <w:t xml:space="preserve"> 1</w:t>
      </w:r>
    </w:p>
    <w:p w14:paraId="731259A0" w14:textId="089DDDAF" w:rsidR="00846C25" w:rsidRPr="006D797D" w:rsidRDefault="00393CBF" w:rsidP="00846C25">
      <w:pPr>
        <w:ind w:left="-142"/>
        <w:rPr>
          <w:rFonts w:ascii="Times New Roman" w:hAnsi="Times New Roman" w:cs="Times New Roman"/>
          <w:b/>
          <w:smallCaps/>
          <w:sz w:val="24"/>
          <w:szCs w:val="24"/>
          <w:lang w:val="sr-Cyrl-RS"/>
        </w:rPr>
      </w:pPr>
      <w:r w:rsidRPr="006D797D">
        <w:rPr>
          <w:rFonts w:ascii="Times New Roman" w:hAnsi="Times New Roman" w:cs="Times New Roman"/>
          <w:b/>
          <w:smallCaps/>
          <w:sz w:val="24"/>
          <w:szCs w:val="24"/>
          <w:lang w:val="sr-Cyrl-RS"/>
        </w:rPr>
        <w:t>ИЗЈАВА О ЗАИНТЕРЕСОВАНОСТИ</w:t>
      </w:r>
    </w:p>
    <w:p w14:paraId="51EEC0CE" w14:textId="6D447AEC" w:rsidR="00393CBF" w:rsidRPr="006D797D" w:rsidRDefault="00393CBF" w:rsidP="00846C25">
      <w:pPr>
        <w:spacing w:after="0"/>
        <w:ind w:left="-142" w:right="-329"/>
        <w:jc w:val="both"/>
        <w:rPr>
          <w:rFonts w:ascii="Times New Roman" w:hAnsi="Times New Roman" w:cs="Times New Roman"/>
          <w:b/>
          <w:sz w:val="24"/>
          <w:szCs w:val="24"/>
          <w:lang w:val="sr-Cyrl-RS"/>
        </w:rPr>
      </w:pPr>
      <w:r w:rsidRPr="006D797D">
        <w:rPr>
          <w:rFonts w:ascii="Times New Roman" w:hAnsi="Times New Roman" w:cs="Times New Roman"/>
          <w:b/>
          <w:sz w:val="24"/>
          <w:szCs w:val="24"/>
          <w:lang w:val="sr-Cyrl-RS"/>
        </w:rPr>
        <w:t>Позив за достављање изјава о заинтересованости за избор консултаната/организација за подршку имплементацији активности</w:t>
      </w:r>
      <w:r w:rsidR="00E22E3E" w:rsidRPr="006D797D">
        <w:rPr>
          <w:rFonts w:ascii="Times New Roman" w:hAnsi="Times New Roman" w:cs="Times New Roman"/>
          <w:b/>
          <w:sz w:val="24"/>
          <w:szCs w:val="24"/>
          <w:lang w:val="sr-Cyrl-RS"/>
        </w:rPr>
        <w:t xml:space="preserve"> у оквиру пројекта „Подршка реформи дуалног система средњег стручног образовања и Националном оквиру квалификација у светлу целоживотног учења у Србији”</w:t>
      </w:r>
    </w:p>
    <w:p w14:paraId="1A6F2ABF" w14:textId="77777777" w:rsidR="00846C25" w:rsidRPr="006D797D" w:rsidRDefault="00846C25" w:rsidP="00846C25">
      <w:pPr>
        <w:spacing w:after="0"/>
        <w:ind w:left="-142" w:right="-329"/>
        <w:jc w:val="both"/>
        <w:rPr>
          <w:rFonts w:ascii="Times New Roman" w:hAnsi="Times New Roman" w:cs="Times New Roman"/>
          <w:bCs/>
          <w:i/>
          <w:iCs/>
          <w:sz w:val="24"/>
          <w:szCs w:val="24"/>
          <w:lang w:val="sr-Cyrl-RS"/>
        </w:rPr>
      </w:pPr>
    </w:p>
    <w:p w14:paraId="27B0E175" w14:textId="77777777" w:rsidR="00CE65FC" w:rsidRPr="006D797D" w:rsidRDefault="00CE65FC" w:rsidP="00E22E3E">
      <w:pPr>
        <w:spacing w:after="0"/>
        <w:ind w:right="-329"/>
        <w:jc w:val="both"/>
        <w:rPr>
          <w:rFonts w:ascii="Times New Roman" w:hAnsi="Times New Roman" w:cs="Times New Roman"/>
          <w:bCs/>
          <w:sz w:val="24"/>
          <w:szCs w:val="24"/>
          <w:lang w:val="sr-Cyrl-RS"/>
        </w:rPr>
      </w:pPr>
    </w:p>
    <w:p w14:paraId="7B465B5A" w14:textId="74596860" w:rsidR="00846C25" w:rsidRPr="006D797D" w:rsidRDefault="00E22E3E" w:rsidP="00846C25">
      <w:pPr>
        <w:spacing w:after="0"/>
        <w:ind w:left="-142" w:right="-329"/>
        <w:jc w:val="both"/>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Подносилац изјаве о заинтересованости</w:t>
      </w:r>
      <w:r w:rsidR="00846C25" w:rsidRPr="006D797D">
        <w:rPr>
          <w:rFonts w:ascii="Times New Roman" w:hAnsi="Times New Roman" w:cs="Times New Roman"/>
          <w:bCs/>
          <w:sz w:val="24"/>
          <w:szCs w:val="24"/>
          <w:lang w:val="sr-Cyrl-RS"/>
        </w:rPr>
        <w:t>: (</w:t>
      </w:r>
      <w:r w:rsidRPr="006D797D">
        <w:rPr>
          <w:rFonts w:ascii="Times New Roman" w:hAnsi="Times New Roman" w:cs="Times New Roman"/>
          <w:bCs/>
          <w:sz w:val="24"/>
          <w:szCs w:val="24"/>
          <w:lang w:val="sr-Cyrl-RS"/>
        </w:rPr>
        <w:t>назив организације, регистарски број</w:t>
      </w:r>
      <w:r w:rsidR="00846C25" w:rsidRPr="006D797D">
        <w:rPr>
          <w:rFonts w:ascii="Times New Roman" w:hAnsi="Times New Roman" w:cs="Times New Roman"/>
          <w:bCs/>
          <w:sz w:val="24"/>
          <w:szCs w:val="24"/>
          <w:lang w:val="sr-Cyrl-RS"/>
        </w:rPr>
        <w:t>)</w:t>
      </w:r>
    </w:p>
    <w:p w14:paraId="02DC45B8" w14:textId="77777777" w:rsidR="00846C25" w:rsidRPr="006D797D" w:rsidRDefault="00846C25" w:rsidP="00846C25">
      <w:pPr>
        <w:spacing w:after="0"/>
        <w:ind w:left="-142" w:right="-329"/>
        <w:jc w:val="both"/>
        <w:rPr>
          <w:rFonts w:ascii="Times New Roman" w:hAnsi="Times New Roman" w:cs="Times New Roman"/>
          <w:bCs/>
          <w:sz w:val="24"/>
          <w:szCs w:val="24"/>
          <w:lang w:val="sr-Cyrl-RS"/>
        </w:rPr>
      </w:pPr>
    </w:p>
    <w:p w14:paraId="4C21550A" w14:textId="77777777" w:rsidR="00846C25" w:rsidRPr="006D797D" w:rsidRDefault="00846C25" w:rsidP="00846C25">
      <w:pPr>
        <w:spacing w:after="0"/>
        <w:ind w:left="-142" w:right="-329"/>
        <w:jc w:val="both"/>
        <w:rPr>
          <w:rFonts w:ascii="Times New Roman" w:hAnsi="Times New Roman" w:cs="Times New Roman"/>
          <w:bCs/>
          <w:sz w:val="24"/>
          <w:szCs w:val="24"/>
          <w:lang w:val="sr-Cyrl-RS"/>
        </w:rPr>
      </w:pPr>
    </w:p>
    <w:p w14:paraId="76B0D0BC" w14:textId="31D2D964" w:rsidR="00846C25" w:rsidRPr="006D797D" w:rsidRDefault="00E22E3E" w:rsidP="00846C25">
      <w:pPr>
        <w:spacing w:after="0"/>
        <w:ind w:left="-142" w:right="-329"/>
        <w:jc w:val="both"/>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Поштовани</w:t>
      </w:r>
      <w:r w:rsidR="00846C25" w:rsidRPr="006D797D">
        <w:rPr>
          <w:rFonts w:ascii="Times New Roman" w:hAnsi="Times New Roman" w:cs="Times New Roman"/>
          <w:bCs/>
          <w:sz w:val="24"/>
          <w:szCs w:val="24"/>
          <w:lang w:val="sr-Cyrl-RS"/>
        </w:rPr>
        <w:t>,</w:t>
      </w:r>
    </w:p>
    <w:p w14:paraId="7CC4717D" w14:textId="77777777" w:rsidR="00846C25" w:rsidRPr="006D797D" w:rsidRDefault="00846C25" w:rsidP="00846C25">
      <w:pPr>
        <w:spacing w:after="0"/>
        <w:ind w:left="-112" w:right="-329"/>
        <w:jc w:val="both"/>
        <w:rPr>
          <w:rFonts w:ascii="Times New Roman" w:hAnsi="Times New Roman" w:cs="Times New Roman"/>
          <w:bCs/>
          <w:sz w:val="24"/>
          <w:szCs w:val="24"/>
          <w:lang w:val="sr-Cyrl-RS"/>
        </w:rPr>
      </w:pPr>
    </w:p>
    <w:p w14:paraId="54B0CEA4" w14:textId="4CC8BDCC" w:rsidR="00846C25" w:rsidRPr="006D797D" w:rsidRDefault="00E22E3E" w:rsidP="00846C25">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Доле потписани:  </w:t>
      </w:r>
      <w:r w:rsidR="00846C25" w:rsidRPr="006D797D">
        <w:rPr>
          <w:rFonts w:ascii="Times New Roman" w:hAnsi="Times New Roman" w:cs="Times New Roman"/>
          <w:sz w:val="24"/>
          <w:szCs w:val="24"/>
          <w:lang w:val="sr-Cyrl-RS"/>
        </w:rPr>
        <w:t>……………..…………………………………………….....................</w:t>
      </w:r>
    </w:p>
    <w:p w14:paraId="1DF44D16" w14:textId="116DCB6C" w:rsidR="00846C25" w:rsidRPr="006D797D" w:rsidRDefault="00E22E3E" w:rsidP="00846C25">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као законски заступник организације</w:t>
      </w:r>
      <w:r w:rsidR="00846C25" w:rsidRPr="006D797D">
        <w:rPr>
          <w:rFonts w:ascii="Times New Roman" w:hAnsi="Times New Roman" w:cs="Times New Roman"/>
          <w:sz w:val="24"/>
          <w:szCs w:val="24"/>
          <w:lang w:val="sr-Cyrl-RS"/>
        </w:rPr>
        <w:t xml:space="preserve"> …………………………………………...</w:t>
      </w:r>
    </w:p>
    <w:p w14:paraId="403E00DC" w14:textId="733C43B1" w:rsidR="00846C25" w:rsidRPr="006D797D" w:rsidRDefault="00E22E3E" w:rsidP="00846C25">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изјављује да</w:t>
      </w:r>
      <w:r w:rsidR="00846C25" w:rsidRPr="006D797D">
        <w:rPr>
          <w:rFonts w:ascii="Times New Roman" w:hAnsi="Times New Roman" w:cs="Times New Roman"/>
          <w:sz w:val="24"/>
          <w:szCs w:val="24"/>
          <w:lang w:val="sr-Cyrl-RS"/>
        </w:rPr>
        <w:t>:</w:t>
      </w:r>
    </w:p>
    <w:p w14:paraId="2E63B1B1" w14:textId="7F7D8A99" w:rsidR="00846C25" w:rsidRPr="006A4305" w:rsidRDefault="006A4305" w:rsidP="006A4305">
      <w:pPr>
        <w:spacing w:after="60" w:line="240" w:lineRule="auto"/>
        <w:ind w:left="224" w:hanging="3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 </w:t>
      </w:r>
      <w:r w:rsidR="00CD1603" w:rsidRPr="006A4305">
        <w:rPr>
          <w:rFonts w:ascii="Times New Roman" w:hAnsi="Times New Roman" w:cs="Times New Roman"/>
          <w:sz w:val="24"/>
          <w:szCs w:val="24"/>
          <w:lang w:val="sr-Cyrl-RS"/>
        </w:rPr>
        <w:t xml:space="preserve">организација коју он/она представља </w:t>
      </w:r>
      <w:r w:rsidR="00E22E3E" w:rsidRPr="006A4305">
        <w:rPr>
          <w:rFonts w:ascii="Times New Roman" w:hAnsi="Times New Roman" w:cs="Times New Roman"/>
          <w:sz w:val="24"/>
          <w:szCs w:val="24"/>
          <w:lang w:val="sr-Cyrl-RS"/>
        </w:rPr>
        <w:t xml:space="preserve">подноси ову </w:t>
      </w:r>
      <w:r w:rsidR="00CD1603" w:rsidRPr="006A4305">
        <w:rPr>
          <w:rFonts w:ascii="Times New Roman" w:hAnsi="Times New Roman" w:cs="Times New Roman"/>
          <w:sz w:val="24"/>
          <w:szCs w:val="24"/>
          <w:lang w:val="sr-Cyrl-RS"/>
        </w:rPr>
        <w:t>п</w:t>
      </w:r>
      <w:r w:rsidR="00E22E3E" w:rsidRPr="006A4305">
        <w:rPr>
          <w:rFonts w:ascii="Times New Roman" w:hAnsi="Times New Roman" w:cs="Times New Roman"/>
          <w:sz w:val="24"/>
          <w:szCs w:val="24"/>
          <w:lang w:val="sr-Cyrl-RS"/>
        </w:rPr>
        <w:t>ријаву као одговор на позив за достављање изјава о заинтересованости консултаната/организација за подршку имплементацији пројекта „Подршка реформи дуалног система средњег стручног образовања и Националном оквиру квалификација у светлу целоживотног учења у Србији“ (активности и резултати везани дигитализацију</w:t>
      </w:r>
      <w:r w:rsidR="00CD1603" w:rsidRPr="006A4305">
        <w:rPr>
          <w:rFonts w:ascii="Times New Roman" w:hAnsi="Times New Roman" w:cs="Times New Roman"/>
          <w:sz w:val="24"/>
          <w:szCs w:val="24"/>
          <w:lang w:val="sr-Cyrl-RS"/>
        </w:rPr>
        <w:t xml:space="preserve"> процедура и процеса</w:t>
      </w:r>
      <w:r w:rsidR="00E22E3E" w:rsidRPr="006A4305">
        <w:rPr>
          <w:rFonts w:ascii="Times New Roman" w:hAnsi="Times New Roman" w:cs="Times New Roman"/>
          <w:sz w:val="24"/>
          <w:szCs w:val="24"/>
          <w:lang w:val="sr-Cyrl-RS"/>
        </w:rPr>
        <w:t>)</w:t>
      </w:r>
      <w:r w:rsidR="00846C25" w:rsidRPr="006A4305">
        <w:rPr>
          <w:rFonts w:ascii="Times New Roman" w:hAnsi="Times New Roman" w:cs="Times New Roman"/>
          <w:sz w:val="24"/>
          <w:szCs w:val="24"/>
          <w:lang w:val="sr-Cyrl-RS"/>
        </w:rPr>
        <w:t>;</w:t>
      </w:r>
    </w:p>
    <w:p w14:paraId="55FC3C78" w14:textId="7E2876B1" w:rsidR="00CD1603" w:rsidRPr="006D797D" w:rsidRDefault="006A4305" w:rsidP="006A4305">
      <w:pPr>
        <w:spacing w:after="60" w:line="240" w:lineRule="auto"/>
        <w:ind w:left="224" w:hanging="322"/>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 </w:t>
      </w:r>
      <w:r w:rsidR="00CD1603" w:rsidRPr="006D797D">
        <w:rPr>
          <w:rFonts w:ascii="Times New Roman" w:hAnsi="Times New Roman" w:cs="Times New Roman"/>
          <w:sz w:val="24"/>
          <w:szCs w:val="24"/>
          <w:lang w:val="sr-Cyrl-RS"/>
        </w:rPr>
        <w:t>су све информације садржане у изјави о заинтересованости и приложеним документима потпуне и тачне у свим својим елементима;</w:t>
      </w:r>
    </w:p>
    <w:p w14:paraId="5F80619E" w14:textId="75F80169" w:rsidR="00846C25" w:rsidRPr="006D797D" w:rsidRDefault="006A4305" w:rsidP="006A4305">
      <w:pPr>
        <w:pStyle w:val="ListParagraph"/>
        <w:spacing w:after="60" w:line="240" w:lineRule="auto"/>
        <w:ind w:left="210" w:hanging="308"/>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  </w:t>
      </w:r>
      <w:r w:rsidR="00CD1603" w:rsidRPr="006D797D">
        <w:rPr>
          <w:rFonts w:ascii="Times New Roman" w:hAnsi="Times New Roman" w:cs="Times New Roman"/>
          <w:sz w:val="24"/>
          <w:szCs w:val="24"/>
          <w:lang w:val="sr-Cyrl-RS"/>
        </w:rPr>
        <w:t>се уколико буде изабрана, организација коју представља обавезује да ће поштовати све захтеве које је поставила Канцеларија за дуално образовање и НОКС неопходне за успешан завршетак активности предвиђених у оквиру пројекта.</w:t>
      </w:r>
    </w:p>
    <w:p w14:paraId="36FC52D2" w14:textId="77777777" w:rsidR="00CD1603" w:rsidRPr="006D797D" w:rsidRDefault="00CD1603" w:rsidP="00CD1603">
      <w:pPr>
        <w:spacing w:after="60" w:line="240" w:lineRule="auto"/>
        <w:jc w:val="both"/>
        <w:rPr>
          <w:rFonts w:ascii="Times New Roman" w:hAnsi="Times New Roman" w:cs="Times New Roman"/>
          <w:sz w:val="24"/>
          <w:szCs w:val="24"/>
          <w:lang w:val="sr-Cyrl-RS"/>
        </w:rPr>
      </w:pPr>
    </w:p>
    <w:p w14:paraId="0993FE62" w14:textId="77777777" w:rsidR="00846C25" w:rsidRPr="006D797D" w:rsidRDefault="00846C25" w:rsidP="00846C25">
      <w:pPr>
        <w:ind w:left="-112"/>
        <w:jc w:val="both"/>
        <w:rPr>
          <w:rFonts w:ascii="Times New Roman" w:hAnsi="Times New Roman" w:cs="Times New Roman"/>
          <w:b/>
          <w:sz w:val="24"/>
          <w:szCs w:val="24"/>
          <w:lang w:val="sr-Cyrl-RS"/>
        </w:rPr>
      </w:pPr>
    </w:p>
    <w:p w14:paraId="0D92A509" w14:textId="39A34EF2" w:rsidR="00846C25" w:rsidRPr="006D797D" w:rsidRDefault="00CD1603" w:rsidP="00846C25">
      <w:pPr>
        <w:ind w:left="-112"/>
        <w:jc w:val="both"/>
        <w:rPr>
          <w:rFonts w:ascii="Times New Roman" w:hAnsi="Times New Roman" w:cs="Times New Roman"/>
          <w:b/>
          <w:sz w:val="24"/>
          <w:szCs w:val="24"/>
          <w:lang w:val="sr-Cyrl-RS"/>
        </w:rPr>
      </w:pPr>
      <w:r w:rsidRPr="006D797D">
        <w:rPr>
          <w:rFonts w:ascii="Times New Roman" w:hAnsi="Times New Roman" w:cs="Times New Roman"/>
          <w:b/>
          <w:sz w:val="24"/>
          <w:szCs w:val="24"/>
          <w:lang w:val="sr-Cyrl-RS"/>
        </w:rPr>
        <w:t>Потпис</w:t>
      </w:r>
      <w:r w:rsidR="00846C25" w:rsidRPr="006D797D">
        <w:rPr>
          <w:rFonts w:ascii="Times New Roman" w:hAnsi="Times New Roman" w:cs="Times New Roman"/>
          <w:b/>
          <w:sz w:val="24"/>
          <w:szCs w:val="24"/>
          <w:lang w:val="sr-Cyrl-RS"/>
        </w:rPr>
        <w:t>:</w:t>
      </w:r>
      <w:r w:rsidR="00846C25" w:rsidRPr="006D797D">
        <w:rPr>
          <w:rFonts w:ascii="Times New Roman" w:hAnsi="Times New Roman" w:cs="Times New Roman"/>
          <w:b/>
          <w:sz w:val="24"/>
          <w:szCs w:val="24"/>
          <w:lang w:val="sr-Cyrl-RS"/>
        </w:rPr>
        <w:tab/>
      </w:r>
      <w:r w:rsidR="00846C25" w:rsidRPr="006D797D">
        <w:rPr>
          <w:rFonts w:ascii="Times New Roman" w:hAnsi="Times New Roman" w:cs="Times New Roman"/>
          <w:b/>
          <w:sz w:val="24"/>
          <w:szCs w:val="24"/>
          <w:lang w:val="sr-Cyrl-RS"/>
        </w:rPr>
        <w:tab/>
      </w:r>
      <w:r w:rsidR="00846C25" w:rsidRPr="006D797D">
        <w:rPr>
          <w:rFonts w:ascii="Times New Roman" w:hAnsi="Times New Roman" w:cs="Times New Roman"/>
          <w:b/>
          <w:sz w:val="24"/>
          <w:szCs w:val="24"/>
          <w:lang w:val="sr-Cyrl-RS"/>
        </w:rPr>
        <w:tab/>
      </w:r>
      <w:r w:rsidRPr="006D797D">
        <w:rPr>
          <w:rFonts w:ascii="Times New Roman" w:hAnsi="Times New Roman" w:cs="Times New Roman"/>
          <w:b/>
          <w:sz w:val="24"/>
          <w:szCs w:val="24"/>
          <w:lang w:val="sr-Cyrl-RS"/>
        </w:rPr>
        <w:t xml:space="preserve">                     Печат подносиоца изјаве</w:t>
      </w:r>
      <w:r w:rsidR="00846C25" w:rsidRPr="006D797D">
        <w:rPr>
          <w:rFonts w:ascii="Times New Roman" w:hAnsi="Times New Roman" w:cs="Times New Roman"/>
          <w:b/>
          <w:sz w:val="24"/>
          <w:szCs w:val="24"/>
          <w:lang w:val="sr-Cyrl-RS"/>
        </w:rPr>
        <w:t xml:space="preserve"> (</w:t>
      </w:r>
      <w:r w:rsidRPr="006D797D">
        <w:rPr>
          <w:rFonts w:ascii="Times New Roman" w:hAnsi="Times New Roman" w:cs="Times New Roman"/>
          <w:b/>
          <w:sz w:val="24"/>
          <w:szCs w:val="24"/>
          <w:lang w:val="sr-Cyrl-RS"/>
        </w:rPr>
        <w:t>ако је примењиво</w:t>
      </w:r>
      <w:r w:rsidR="00846C25" w:rsidRPr="006D797D">
        <w:rPr>
          <w:rFonts w:ascii="Times New Roman" w:hAnsi="Times New Roman" w:cs="Times New Roman"/>
          <w:b/>
          <w:sz w:val="24"/>
          <w:szCs w:val="24"/>
          <w:lang w:val="sr-Cyrl-RS"/>
        </w:rPr>
        <w:t>):</w:t>
      </w:r>
    </w:p>
    <w:p w14:paraId="4DD1FCEC" w14:textId="77777777" w:rsidR="00846C25" w:rsidRPr="006D797D" w:rsidRDefault="00846C25" w:rsidP="00846C25">
      <w:pPr>
        <w:ind w:left="-112"/>
        <w:jc w:val="both"/>
        <w:rPr>
          <w:rFonts w:ascii="Times New Roman" w:hAnsi="Times New Roman" w:cs="Times New Roman"/>
          <w:sz w:val="24"/>
          <w:szCs w:val="24"/>
          <w:lang w:val="sr-Cyrl-RS"/>
        </w:rPr>
      </w:pPr>
    </w:p>
    <w:p w14:paraId="0BE0BB7C" w14:textId="2E178A56" w:rsidR="00846C25" w:rsidRPr="006D797D" w:rsidRDefault="00CD1603" w:rsidP="00846C25">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Датум</w:t>
      </w:r>
      <w:r w:rsidR="00846C25" w:rsidRPr="006D797D">
        <w:rPr>
          <w:rFonts w:ascii="Times New Roman" w:hAnsi="Times New Roman" w:cs="Times New Roman"/>
          <w:sz w:val="24"/>
          <w:szCs w:val="24"/>
          <w:lang w:val="sr-Cyrl-RS"/>
        </w:rPr>
        <w:t xml:space="preserve"> (</w:t>
      </w:r>
      <w:r w:rsidRPr="006D797D">
        <w:rPr>
          <w:rFonts w:ascii="Times New Roman" w:hAnsi="Times New Roman" w:cs="Times New Roman"/>
          <w:sz w:val="24"/>
          <w:szCs w:val="24"/>
          <w:lang w:val="sr-Cyrl-RS"/>
        </w:rPr>
        <w:t>дан/месец/година</w:t>
      </w:r>
      <w:r w:rsidR="00846C25" w:rsidRPr="006D797D">
        <w:rPr>
          <w:rFonts w:ascii="Times New Roman" w:hAnsi="Times New Roman" w:cs="Times New Roman"/>
          <w:sz w:val="24"/>
          <w:szCs w:val="24"/>
          <w:lang w:val="sr-Cyrl-RS"/>
        </w:rPr>
        <w:t>):</w:t>
      </w:r>
    </w:p>
    <w:p w14:paraId="28ECE12C" w14:textId="7844A6EB" w:rsidR="006605F1" w:rsidRPr="006D797D" w:rsidRDefault="006605F1" w:rsidP="00846C25">
      <w:pPr>
        <w:spacing w:after="0"/>
        <w:ind w:left="-142" w:right="-329"/>
        <w:jc w:val="both"/>
        <w:rPr>
          <w:rFonts w:ascii="Times New Roman" w:hAnsi="Times New Roman" w:cs="Times New Roman"/>
          <w:bCs/>
          <w:i/>
          <w:iCs/>
          <w:sz w:val="24"/>
          <w:szCs w:val="24"/>
          <w:lang w:val="sr-Cyrl-RS"/>
        </w:rPr>
      </w:pPr>
      <w:r w:rsidRPr="006D797D">
        <w:rPr>
          <w:rFonts w:ascii="Times New Roman" w:hAnsi="Times New Roman" w:cs="Times New Roman"/>
          <w:bCs/>
          <w:i/>
          <w:iCs/>
          <w:sz w:val="24"/>
          <w:szCs w:val="24"/>
          <w:lang w:val="sr-Cyrl-RS"/>
        </w:rPr>
        <w:br w:type="page"/>
      </w:r>
    </w:p>
    <w:p w14:paraId="6479BC8E" w14:textId="2C887B3E" w:rsidR="008422F4" w:rsidRPr="006D797D" w:rsidRDefault="00CD1603" w:rsidP="008422F4">
      <w:pPr>
        <w:rPr>
          <w:rFonts w:ascii="Times New Roman" w:hAnsi="Times New Roman" w:cs="Times New Roman"/>
          <w:bCs/>
          <w:i/>
          <w:iCs/>
          <w:sz w:val="24"/>
          <w:szCs w:val="24"/>
          <w:lang w:val="sr-Cyrl-RS"/>
        </w:rPr>
      </w:pPr>
      <w:r w:rsidRPr="006D797D">
        <w:rPr>
          <w:rFonts w:ascii="Times New Roman" w:hAnsi="Times New Roman" w:cs="Times New Roman"/>
          <w:bCs/>
          <w:i/>
          <w:iCs/>
          <w:sz w:val="24"/>
          <w:szCs w:val="24"/>
          <w:lang w:val="sr-Cyrl-RS"/>
        </w:rPr>
        <w:lastRenderedPageBreak/>
        <w:t>Анекс</w:t>
      </w:r>
      <w:r w:rsidR="00E37463" w:rsidRPr="006D797D">
        <w:rPr>
          <w:rFonts w:ascii="Times New Roman" w:hAnsi="Times New Roman" w:cs="Times New Roman"/>
          <w:bCs/>
          <w:i/>
          <w:iCs/>
          <w:sz w:val="24"/>
          <w:szCs w:val="24"/>
          <w:lang w:val="sr-Cyrl-RS"/>
        </w:rPr>
        <w:t xml:space="preserve"> </w:t>
      </w:r>
      <w:r w:rsidR="00213AB0" w:rsidRPr="006D797D">
        <w:rPr>
          <w:rFonts w:ascii="Times New Roman" w:hAnsi="Times New Roman" w:cs="Times New Roman"/>
          <w:bCs/>
          <w:i/>
          <w:iCs/>
          <w:sz w:val="24"/>
          <w:szCs w:val="24"/>
          <w:lang w:val="sr-Cyrl-RS"/>
        </w:rPr>
        <w:t>2</w:t>
      </w:r>
    </w:p>
    <w:tbl>
      <w:tblPr>
        <w:tblStyle w:val="TableGrid"/>
        <w:tblW w:w="0" w:type="auto"/>
        <w:tblLook w:val="04A0" w:firstRow="1" w:lastRow="0" w:firstColumn="1" w:lastColumn="0" w:noHBand="0" w:noVBand="1"/>
      </w:tblPr>
      <w:tblGrid>
        <w:gridCol w:w="3681"/>
        <w:gridCol w:w="5335"/>
      </w:tblGrid>
      <w:tr w:rsidR="000B1CE8" w:rsidRPr="006D797D" w14:paraId="78958E65" w14:textId="77777777" w:rsidTr="000B1CE8">
        <w:tc>
          <w:tcPr>
            <w:tcW w:w="9016" w:type="dxa"/>
            <w:gridSpan w:val="2"/>
            <w:shd w:val="clear" w:color="auto" w:fill="D5DCE4" w:themeFill="text2" w:themeFillTint="33"/>
          </w:tcPr>
          <w:p w14:paraId="52F4134F" w14:textId="293405B0" w:rsidR="000B1CE8" w:rsidRPr="006D797D" w:rsidRDefault="00CD1603" w:rsidP="000B1CE8">
            <w:pPr>
              <w:spacing w:before="80" w:after="120"/>
              <w:rPr>
                <w:rFonts w:ascii="Times New Roman" w:hAnsi="Times New Roman" w:cs="Times New Roman"/>
                <w:b/>
                <w:bCs/>
                <w:sz w:val="24"/>
                <w:szCs w:val="24"/>
                <w:lang w:val="sr-Cyrl-RS"/>
              </w:rPr>
            </w:pPr>
            <w:r w:rsidRPr="006D797D">
              <w:rPr>
                <w:rFonts w:ascii="Times New Roman" w:hAnsi="Times New Roman" w:cs="Times New Roman"/>
                <w:b/>
                <w:smallCaps/>
                <w:sz w:val="24"/>
                <w:szCs w:val="24"/>
                <w:lang w:val="sr-Cyrl-RS"/>
              </w:rPr>
              <w:t>информација о подносиоцу изјаве</w:t>
            </w:r>
          </w:p>
        </w:tc>
      </w:tr>
      <w:tr w:rsidR="002526BE" w:rsidRPr="006D797D" w14:paraId="719EFC85" w14:textId="77777777" w:rsidTr="000B1CE8">
        <w:tc>
          <w:tcPr>
            <w:tcW w:w="3681" w:type="dxa"/>
          </w:tcPr>
          <w:p w14:paraId="53BEB87B" w14:textId="55F4294B"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Званичан назив</w:t>
            </w:r>
          </w:p>
        </w:tc>
        <w:tc>
          <w:tcPr>
            <w:tcW w:w="5335" w:type="dxa"/>
          </w:tcPr>
          <w:p w14:paraId="56B82637"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5D3F9616" w14:textId="77777777" w:rsidTr="000B1CE8">
        <w:tc>
          <w:tcPr>
            <w:tcW w:w="3681" w:type="dxa"/>
          </w:tcPr>
          <w:p w14:paraId="7B4A73C6" w14:textId="4F42BF70" w:rsidR="002526BE" w:rsidRPr="006D797D" w:rsidRDefault="00CD1603" w:rsidP="002526BE">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Скраћени назив</w:t>
            </w:r>
          </w:p>
        </w:tc>
        <w:tc>
          <w:tcPr>
            <w:tcW w:w="5335" w:type="dxa"/>
          </w:tcPr>
          <w:p w14:paraId="72485DB3"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7FB73F4A" w14:textId="77777777" w:rsidTr="000B1CE8">
        <w:tc>
          <w:tcPr>
            <w:tcW w:w="3681" w:type="dxa"/>
          </w:tcPr>
          <w:p w14:paraId="63380D8D" w14:textId="3AB3E737"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Адреса</w:t>
            </w:r>
          </w:p>
        </w:tc>
        <w:tc>
          <w:tcPr>
            <w:tcW w:w="5335" w:type="dxa"/>
          </w:tcPr>
          <w:p w14:paraId="786CC465"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42EF1A04" w14:textId="77777777" w:rsidTr="000B1CE8">
        <w:tc>
          <w:tcPr>
            <w:tcW w:w="3681" w:type="dxa"/>
          </w:tcPr>
          <w:p w14:paraId="6B6D9FC8" w14:textId="581FBE64"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Регистрациони број</w:t>
            </w:r>
            <w:r w:rsidR="002526BE" w:rsidRPr="006D797D">
              <w:rPr>
                <w:rStyle w:val="FootnoteReference"/>
                <w:rFonts w:ascii="Times New Roman" w:hAnsi="Times New Roman" w:cs="Times New Roman"/>
                <w:sz w:val="24"/>
                <w:szCs w:val="24"/>
                <w:lang w:val="sr-Cyrl-RS"/>
              </w:rPr>
              <w:footnoteReference w:id="1"/>
            </w:r>
          </w:p>
        </w:tc>
        <w:tc>
          <w:tcPr>
            <w:tcW w:w="5335" w:type="dxa"/>
          </w:tcPr>
          <w:p w14:paraId="6797BB08"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0060F041" w14:textId="77777777" w:rsidTr="000B1CE8">
        <w:tc>
          <w:tcPr>
            <w:tcW w:w="3681" w:type="dxa"/>
          </w:tcPr>
          <w:p w14:paraId="69C5EBCF" w14:textId="40D04A9E"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Место регистрације</w:t>
            </w:r>
            <w:r w:rsidR="002526BE" w:rsidRPr="006D797D">
              <w:rPr>
                <w:rFonts w:ascii="Times New Roman" w:hAnsi="Times New Roman" w:cs="Times New Roman"/>
                <w:sz w:val="24"/>
                <w:szCs w:val="24"/>
                <w:lang w:val="sr-Cyrl-RS"/>
              </w:rPr>
              <w:t xml:space="preserve"> (</w:t>
            </w:r>
            <w:r w:rsidRPr="006D797D">
              <w:rPr>
                <w:rFonts w:ascii="Times New Roman" w:hAnsi="Times New Roman" w:cs="Times New Roman"/>
                <w:sz w:val="24"/>
                <w:szCs w:val="24"/>
                <w:lang w:val="sr-Cyrl-RS"/>
              </w:rPr>
              <w:t>град и држава</w:t>
            </w:r>
            <w:r w:rsidR="002526BE" w:rsidRPr="006D797D">
              <w:rPr>
                <w:rFonts w:ascii="Times New Roman" w:hAnsi="Times New Roman" w:cs="Times New Roman"/>
                <w:sz w:val="24"/>
                <w:szCs w:val="24"/>
                <w:lang w:val="sr-Cyrl-RS"/>
              </w:rPr>
              <w:t>)</w:t>
            </w:r>
          </w:p>
        </w:tc>
        <w:tc>
          <w:tcPr>
            <w:tcW w:w="5335" w:type="dxa"/>
          </w:tcPr>
          <w:p w14:paraId="68F454AA"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1CAF1AB0" w14:textId="77777777" w:rsidTr="000B1CE8">
        <w:tc>
          <w:tcPr>
            <w:tcW w:w="3681" w:type="dxa"/>
          </w:tcPr>
          <w:p w14:paraId="21ED8FB5" w14:textId="5FA7F262"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Датум регистрације</w:t>
            </w:r>
          </w:p>
        </w:tc>
        <w:tc>
          <w:tcPr>
            <w:tcW w:w="5335" w:type="dxa"/>
          </w:tcPr>
          <w:p w14:paraId="31AEDF09"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789150DF" w14:textId="77777777" w:rsidTr="000B1CE8">
        <w:tc>
          <w:tcPr>
            <w:tcW w:w="9016" w:type="dxa"/>
            <w:gridSpan w:val="2"/>
            <w:shd w:val="clear" w:color="auto" w:fill="D5DCE4" w:themeFill="text2" w:themeFillTint="33"/>
          </w:tcPr>
          <w:p w14:paraId="049F912E" w14:textId="56EE9F93" w:rsidR="002526BE" w:rsidRPr="006D797D" w:rsidRDefault="00CD1603" w:rsidP="000B1CE8">
            <w:pPr>
              <w:spacing w:before="80" w:after="80"/>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Порески идентификациони број</w:t>
            </w:r>
          </w:p>
        </w:tc>
      </w:tr>
      <w:tr w:rsidR="002526BE" w:rsidRPr="006D797D" w14:paraId="7827B4FB" w14:textId="77777777" w:rsidTr="000B1CE8">
        <w:tc>
          <w:tcPr>
            <w:tcW w:w="3681" w:type="dxa"/>
          </w:tcPr>
          <w:p w14:paraId="79D87FEE" w14:textId="3ED4D8E5"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Порески идентификациони број</w:t>
            </w:r>
          </w:p>
        </w:tc>
        <w:tc>
          <w:tcPr>
            <w:tcW w:w="5335" w:type="dxa"/>
          </w:tcPr>
          <w:p w14:paraId="01B0D6A9"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74782938" w14:textId="77777777" w:rsidTr="000B1CE8">
        <w:tc>
          <w:tcPr>
            <w:tcW w:w="9016" w:type="dxa"/>
            <w:gridSpan w:val="2"/>
            <w:shd w:val="clear" w:color="auto" w:fill="D5DCE4" w:themeFill="text2" w:themeFillTint="33"/>
          </w:tcPr>
          <w:p w14:paraId="26570C1B" w14:textId="6ECB6221" w:rsidR="002526BE" w:rsidRPr="006D797D" w:rsidRDefault="00CD1603" w:rsidP="003C3920">
            <w:pPr>
              <w:spacing w:before="80" w:after="80"/>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Контакт подаци</w:t>
            </w:r>
          </w:p>
        </w:tc>
      </w:tr>
      <w:tr w:rsidR="002526BE" w:rsidRPr="006D797D" w14:paraId="407411BE" w14:textId="77777777" w:rsidTr="000B1CE8">
        <w:tc>
          <w:tcPr>
            <w:tcW w:w="3681" w:type="dxa"/>
          </w:tcPr>
          <w:p w14:paraId="40D23923" w14:textId="28841AED"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Званична адреса</w:t>
            </w:r>
          </w:p>
        </w:tc>
        <w:tc>
          <w:tcPr>
            <w:tcW w:w="5335" w:type="dxa"/>
          </w:tcPr>
          <w:p w14:paraId="5BE6CDDA"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67B99F1A" w14:textId="77777777" w:rsidTr="000B1CE8">
        <w:tc>
          <w:tcPr>
            <w:tcW w:w="3681" w:type="dxa"/>
          </w:tcPr>
          <w:p w14:paraId="3FD96EEE" w14:textId="2DE644DE"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Број телефона</w:t>
            </w:r>
          </w:p>
        </w:tc>
        <w:tc>
          <w:tcPr>
            <w:tcW w:w="5335" w:type="dxa"/>
          </w:tcPr>
          <w:p w14:paraId="13817030"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r w:rsidR="002526BE" w:rsidRPr="006D797D" w14:paraId="4E8C8FBF" w14:textId="77777777" w:rsidTr="000B1CE8">
        <w:tc>
          <w:tcPr>
            <w:tcW w:w="3681" w:type="dxa"/>
          </w:tcPr>
          <w:p w14:paraId="57199517" w14:textId="59C4DA46" w:rsidR="002526BE" w:rsidRPr="006D797D" w:rsidRDefault="00CD1603" w:rsidP="003C3920">
            <w:pPr>
              <w:spacing w:before="80" w:after="80"/>
              <w:rPr>
                <w:rFonts w:ascii="Times New Roman" w:hAnsi="Times New Roman" w:cs="Times New Roman"/>
                <w:sz w:val="24"/>
                <w:szCs w:val="24"/>
                <w:lang w:val="sr-Cyrl-RS"/>
              </w:rPr>
            </w:pPr>
            <w:r w:rsidRPr="006D797D">
              <w:rPr>
                <w:rFonts w:ascii="Times New Roman" w:hAnsi="Times New Roman" w:cs="Times New Roman"/>
                <w:sz w:val="24"/>
                <w:szCs w:val="24"/>
                <w:lang w:val="sr-Cyrl-RS"/>
              </w:rPr>
              <w:t>Е-маил</w:t>
            </w:r>
          </w:p>
        </w:tc>
        <w:tc>
          <w:tcPr>
            <w:tcW w:w="5335" w:type="dxa"/>
          </w:tcPr>
          <w:p w14:paraId="0B797BBC" w14:textId="77777777" w:rsidR="002526BE" w:rsidRPr="006D797D" w:rsidRDefault="002526BE" w:rsidP="003C3920">
            <w:pPr>
              <w:spacing w:before="80" w:after="80"/>
              <w:jc w:val="center"/>
              <w:rPr>
                <w:rFonts w:ascii="Times New Roman" w:hAnsi="Times New Roman" w:cs="Times New Roman"/>
                <w:b/>
                <w:bCs/>
                <w:sz w:val="24"/>
                <w:szCs w:val="24"/>
                <w:lang w:val="sr-Cyrl-RS"/>
              </w:rPr>
            </w:pPr>
          </w:p>
        </w:tc>
      </w:tr>
    </w:tbl>
    <w:p w14:paraId="116A3AD7" w14:textId="77777777" w:rsidR="008422F4" w:rsidRPr="006D797D" w:rsidRDefault="008422F4" w:rsidP="008422F4">
      <w:pPr>
        <w:rPr>
          <w:rFonts w:ascii="Times New Roman" w:hAnsi="Times New Roman" w:cs="Times New Roman"/>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8422F4" w:rsidRPr="006A4305" w14:paraId="76990626" w14:textId="77777777" w:rsidTr="002526BE">
        <w:tc>
          <w:tcPr>
            <w:tcW w:w="5000" w:type="pct"/>
            <w:gridSpan w:val="2"/>
            <w:shd w:val="clear" w:color="auto" w:fill="E7E6E6" w:themeFill="background2"/>
          </w:tcPr>
          <w:p w14:paraId="02E3C213" w14:textId="7EEC7B31" w:rsidR="008422F4" w:rsidRPr="006D797D" w:rsidRDefault="00CD1603" w:rsidP="002526BE">
            <w:pPr>
              <w:spacing w:before="80" w:after="80"/>
              <w:rPr>
                <w:rFonts w:ascii="Times New Roman" w:hAnsi="Times New Roman" w:cs="Times New Roman"/>
                <w:b/>
                <w:sz w:val="24"/>
                <w:szCs w:val="24"/>
                <w:lang w:val="sr-Cyrl-RS"/>
              </w:rPr>
            </w:pPr>
            <w:r w:rsidRPr="006D797D">
              <w:rPr>
                <w:rFonts w:ascii="Times New Roman" w:hAnsi="Times New Roman" w:cs="Times New Roman"/>
                <w:b/>
                <w:sz w:val="24"/>
                <w:szCs w:val="24"/>
                <w:shd w:val="clear" w:color="auto" w:fill="E7E6E6" w:themeFill="background2"/>
                <w:lang w:val="sr-Cyrl-RS"/>
              </w:rPr>
              <w:t>Лице овлашћено за подношење изјаве о заинтересованости</w:t>
            </w:r>
          </w:p>
        </w:tc>
      </w:tr>
      <w:tr w:rsidR="008422F4" w:rsidRPr="006D797D" w14:paraId="44020137" w14:textId="77777777" w:rsidTr="003C3920">
        <w:tc>
          <w:tcPr>
            <w:tcW w:w="1890" w:type="pct"/>
            <w:shd w:val="clear" w:color="auto" w:fill="auto"/>
          </w:tcPr>
          <w:p w14:paraId="678DE94C" w14:textId="11EA794F" w:rsidR="008422F4" w:rsidRPr="006D797D" w:rsidRDefault="00CD1603" w:rsidP="002526BE">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Име и презиме</w:t>
            </w:r>
          </w:p>
        </w:tc>
        <w:tc>
          <w:tcPr>
            <w:tcW w:w="3110" w:type="pct"/>
            <w:shd w:val="clear" w:color="auto" w:fill="auto"/>
          </w:tcPr>
          <w:p w14:paraId="7BA6AB2E" w14:textId="73F5B3F7" w:rsidR="008422F4" w:rsidRPr="006D797D" w:rsidRDefault="008422F4" w:rsidP="003C3920">
            <w:pPr>
              <w:spacing w:before="20" w:after="20"/>
              <w:rPr>
                <w:rFonts w:ascii="Times New Roman" w:hAnsi="Times New Roman" w:cs="Times New Roman"/>
                <w:b/>
                <w:sz w:val="24"/>
                <w:szCs w:val="24"/>
                <w:lang w:val="sr-Cyrl-RS"/>
              </w:rPr>
            </w:pPr>
            <w:r w:rsidRPr="006D797D">
              <w:rPr>
                <w:rFonts w:ascii="Times New Roman" w:hAnsi="Times New Roman" w:cs="Times New Roman"/>
                <w:sz w:val="24"/>
                <w:szCs w:val="24"/>
                <w:lang w:val="sr-Cyrl-RS"/>
              </w:rPr>
              <w:t xml:space="preserve"> </w:t>
            </w:r>
          </w:p>
        </w:tc>
      </w:tr>
      <w:tr w:rsidR="008422F4" w:rsidRPr="006D797D" w14:paraId="66AF41C2" w14:textId="77777777" w:rsidTr="003C3920">
        <w:tc>
          <w:tcPr>
            <w:tcW w:w="1890" w:type="pct"/>
            <w:shd w:val="clear" w:color="auto" w:fill="auto"/>
          </w:tcPr>
          <w:p w14:paraId="1BF57E6A" w14:textId="565E2E0A" w:rsidR="008422F4" w:rsidRPr="006D797D" w:rsidRDefault="00CD1603" w:rsidP="002526BE">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Позиција</w:t>
            </w:r>
          </w:p>
        </w:tc>
        <w:tc>
          <w:tcPr>
            <w:tcW w:w="3110" w:type="pct"/>
            <w:shd w:val="clear" w:color="auto" w:fill="auto"/>
          </w:tcPr>
          <w:p w14:paraId="33FF5D69" w14:textId="77777777" w:rsidR="008422F4" w:rsidRPr="006D797D" w:rsidRDefault="008422F4" w:rsidP="003C3920">
            <w:pPr>
              <w:spacing w:before="20" w:after="20"/>
              <w:rPr>
                <w:rFonts w:ascii="Times New Roman" w:hAnsi="Times New Roman" w:cs="Times New Roman"/>
                <w:b/>
                <w:sz w:val="24"/>
                <w:szCs w:val="24"/>
                <w:lang w:val="sr-Cyrl-RS"/>
              </w:rPr>
            </w:pPr>
          </w:p>
        </w:tc>
      </w:tr>
      <w:tr w:rsidR="008422F4" w:rsidRPr="006D797D" w14:paraId="5AC1628F" w14:textId="77777777" w:rsidTr="003C3920">
        <w:tc>
          <w:tcPr>
            <w:tcW w:w="1890" w:type="pct"/>
            <w:shd w:val="clear" w:color="auto" w:fill="auto"/>
          </w:tcPr>
          <w:p w14:paraId="6C7AADA7" w14:textId="595DCAEF" w:rsidR="008422F4" w:rsidRPr="006D797D" w:rsidRDefault="00CD1603" w:rsidP="002526BE">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Контакт подаци</w:t>
            </w:r>
          </w:p>
        </w:tc>
        <w:tc>
          <w:tcPr>
            <w:tcW w:w="3110" w:type="pct"/>
            <w:shd w:val="clear" w:color="auto" w:fill="auto"/>
          </w:tcPr>
          <w:p w14:paraId="3964DB60" w14:textId="36711887" w:rsidR="008422F4" w:rsidRPr="006D797D" w:rsidRDefault="00CD1603" w:rsidP="003C3920">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Адреса</w:t>
            </w:r>
            <w:r w:rsidR="008422F4" w:rsidRPr="006D797D">
              <w:rPr>
                <w:rFonts w:ascii="Times New Roman" w:hAnsi="Times New Roman" w:cs="Times New Roman"/>
                <w:sz w:val="24"/>
                <w:szCs w:val="24"/>
                <w:lang w:val="sr-Cyrl-RS"/>
              </w:rPr>
              <w:t>:</w:t>
            </w:r>
          </w:p>
          <w:p w14:paraId="69330464" w14:textId="0250EBF2" w:rsidR="008422F4" w:rsidRPr="006D797D" w:rsidRDefault="00CD1603" w:rsidP="003C3920">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Телефон</w:t>
            </w:r>
            <w:r w:rsidR="008422F4" w:rsidRPr="006D797D">
              <w:rPr>
                <w:rFonts w:ascii="Times New Roman" w:hAnsi="Times New Roman" w:cs="Times New Roman"/>
                <w:sz w:val="24"/>
                <w:szCs w:val="24"/>
                <w:lang w:val="sr-Cyrl-RS"/>
              </w:rPr>
              <w:t>:</w:t>
            </w:r>
            <w:r w:rsidR="002526BE" w:rsidRPr="006D797D">
              <w:rPr>
                <w:rFonts w:ascii="Times New Roman" w:hAnsi="Times New Roman" w:cs="Times New Roman"/>
                <w:sz w:val="24"/>
                <w:szCs w:val="24"/>
                <w:lang w:val="sr-Cyrl-RS"/>
              </w:rPr>
              <w:t xml:space="preserve"> </w:t>
            </w:r>
            <w:r w:rsidR="008422F4" w:rsidRPr="006D797D">
              <w:rPr>
                <w:rFonts w:ascii="Times New Roman" w:hAnsi="Times New Roman" w:cs="Times New Roman"/>
                <w:sz w:val="24"/>
                <w:szCs w:val="24"/>
                <w:lang w:val="sr-Cyrl-RS"/>
              </w:rPr>
              <w:t>(+</w:t>
            </w:r>
            <w:r w:rsidR="002526BE" w:rsidRPr="006D797D">
              <w:rPr>
                <w:rFonts w:ascii="Times New Roman" w:hAnsi="Times New Roman" w:cs="Times New Roman"/>
                <w:sz w:val="24"/>
                <w:szCs w:val="24"/>
                <w:lang w:val="sr-Cyrl-RS"/>
              </w:rPr>
              <w:t>381</w:t>
            </w:r>
            <w:r w:rsidR="008422F4" w:rsidRPr="006D797D">
              <w:rPr>
                <w:rFonts w:ascii="Times New Roman" w:hAnsi="Times New Roman" w:cs="Times New Roman"/>
                <w:sz w:val="24"/>
                <w:szCs w:val="24"/>
                <w:lang w:val="sr-Cyrl-RS"/>
              </w:rPr>
              <w:t>)</w:t>
            </w:r>
          </w:p>
          <w:p w14:paraId="653C70D4" w14:textId="4FF921D6" w:rsidR="008422F4" w:rsidRPr="006D797D" w:rsidRDefault="0025323D" w:rsidP="003C3920">
            <w:pPr>
              <w:spacing w:before="20" w:after="20"/>
              <w:rPr>
                <w:rFonts w:ascii="Times New Roman" w:hAnsi="Times New Roman" w:cs="Times New Roman"/>
                <w:b/>
                <w:sz w:val="24"/>
                <w:szCs w:val="24"/>
                <w:lang w:val="sr-Cyrl-RS"/>
              </w:rPr>
            </w:pPr>
            <w:r w:rsidRPr="006D797D">
              <w:rPr>
                <w:rFonts w:ascii="Times New Roman" w:hAnsi="Times New Roman" w:cs="Times New Roman"/>
                <w:sz w:val="24"/>
                <w:szCs w:val="24"/>
                <w:lang w:val="sr-Cyrl-RS"/>
              </w:rPr>
              <w:t>Е-маил</w:t>
            </w:r>
            <w:r w:rsidR="008422F4" w:rsidRPr="006D797D">
              <w:rPr>
                <w:rFonts w:ascii="Times New Roman" w:hAnsi="Times New Roman" w:cs="Times New Roman"/>
                <w:sz w:val="24"/>
                <w:szCs w:val="24"/>
                <w:lang w:val="sr-Cyrl-RS"/>
              </w:rPr>
              <w:t>:</w:t>
            </w:r>
          </w:p>
        </w:tc>
      </w:tr>
    </w:tbl>
    <w:p w14:paraId="47EEF738" w14:textId="77777777" w:rsidR="008422F4" w:rsidRPr="006D797D" w:rsidRDefault="008422F4" w:rsidP="008422F4">
      <w:pPr>
        <w:rPr>
          <w:rFonts w:ascii="Times New Roman" w:hAnsi="Times New Roman" w:cs="Times New Roman"/>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8422F4" w:rsidRPr="006A4305" w14:paraId="1EFD0E8A" w14:textId="77777777" w:rsidTr="002526BE">
        <w:tc>
          <w:tcPr>
            <w:tcW w:w="5000" w:type="pct"/>
            <w:gridSpan w:val="2"/>
            <w:shd w:val="clear" w:color="auto" w:fill="E7E6E6" w:themeFill="background2"/>
          </w:tcPr>
          <w:p w14:paraId="47764334" w14:textId="698490F3" w:rsidR="008422F4" w:rsidRPr="006D797D" w:rsidRDefault="0025323D" w:rsidP="002526BE">
            <w:pPr>
              <w:spacing w:before="80" w:after="80"/>
              <w:rPr>
                <w:rFonts w:ascii="Times New Roman" w:hAnsi="Times New Roman" w:cs="Times New Roman"/>
                <w:b/>
                <w:sz w:val="24"/>
                <w:szCs w:val="24"/>
                <w:lang w:val="sr-Cyrl-RS"/>
              </w:rPr>
            </w:pPr>
            <w:r w:rsidRPr="006D797D">
              <w:rPr>
                <w:rFonts w:ascii="Times New Roman" w:hAnsi="Times New Roman" w:cs="Times New Roman"/>
                <w:b/>
                <w:sz w:val="24"/>
                <w:szCs w:val="24"/>
                <w:lang w:val="sr-Cyrl-RS"/>
              </w:rPr>
              <w:t>Особа за комуникацију (ако се разликује од особе овлашћене да поднесе изјаву о заинтересованости)</w:t>
            </w:r>
          </w:p>
        </w:tc>
      </w:tr>
      <w:tr w:rsidR="0025323D" w:rsidRPr="006D797D" w14:paraId="12B938FD" w14:textId="77777777" w:rsidTr="003C3920">
        <w:tc>
          <w:tcPr>
            <w:tcW w:w="1890" w:type="pct"/>
            <w:shd w:val="clear" w:color="auto" w:fill="auto"/>
          </w:tcPr>
          <w:p w14:paraId="6D238624" w14:textId="78BF1A41" w:rsidR="0025323D" w:rsidRPr="006D797D" w:rsidRDefault="0025323D" w:rsidP="0025323D">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Име и презиме</w:t>
            </w:r>
          </w:p>
        </w:tc>
        <w:tc>
          <w:tcPr>
            <w:tcW w:w="3110" w:type="pct"/>
            <w:shd w:val="clear" w:color="auto" w:fill="auto"/>
          </w:tcPr>
          <w:p w14:paraId="10BBE126" w14:textId="69D1A6CC" w:rsidR="0025323D" w:rsidRPr="006D797D" w:rsidRDefault="0025323D" w:rsidP="0025323D">
            <w:pPr>
              <w:spacing w:before="20" w:after="20"/>
              <w:rPr>
                <w:rFonts w:ascii="Times New Roman" w:hAnsi="Times New Roman" w:cs="Times New Roman"/>
                <w:b/>
                <w:sz w:val="24"/>
                <w:szCs w:val="24"/>
                <w:lang w:val="sr-Cyrl-RS"/>
              </w:rPr>
            </w:pPr>
          </w:p>
        </w:tc>
      </w:tr>
      <w:tr w:rsidR="0025323D" w:rsidRPr="006D797D" w14:paraId="5F3E1471" w14:textId="77777777" w:rsidTr="003C3920">
        <w:tc>
          <w:tcPr>
            <w:tcW w:w="1890" w:type="pct"/>
            <w:shd w:val="clear" w:color="auto" w:fill="auto"/>
          </w:tcPr>
          <w:p w14:paraId="66CBEEA4" w14:textId="1AAC2E44" w:rsidR="0025323D" w:rsidRPr="006D797D" w:rsidRDefault="0025323D" w:rsidP="0025323D">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Позиција</w:t>
            </w:r>
          </w:p>
        </w:tc>
        <w:tc>
          <w:tcPr>
            <w:tcW w:w="3110" w:type="pct"/>
            <w:shd w:val="clear" w:color="auto" w:fill="auto"/>
          </w:tcPr>
          <w:p w14:paraId="388EF447" w14:textId="77777777" w:rsidR="0025323D" w:rsidRPr="006D797D" w:rsidRDefault="0025323D" w:rsidP="0025323D">
            <w:pPr>
              <w:spacing w:before="20" w:after="20"/>
              <w:rPr>
                <w:rFonts w:ascii="Times New Roman" w:hAnsi="Times New Roman" w:cs="Times New Roman"/>
                <w:b/>
                <w:sz w:val="24"/>
                <w:szCs w:val="24"/>
                <w:lang w:val="sr-Cyrl-RS"/>
              </w:rPr>
            </w:pPr>
          </w:p>
        </w:tc>
      </w:tr>
      <w:tr w:rsidR="0025323D" w:rsidRPr="006D797D" w14:paraId="58B08FF9" w14:textId="77777777" w:rsidTr="003C3920">
        <w:tc>
          <w:tcPr>
            <w:tcW w:w="1890" w:type="pct"/>
            <w:shd w:val="clear" w:color="auto" w:fill="auto"/>
          </w:tcPr>
          <w:p w14:paraId="6BA32C48" w14:textId="3D1A1D94" w:rsidR="0025323D" w:rsidRPr="006D797D" w:rsidRDefault="0025323D" w:rsidP="0025323D">
            <w:pPr>
              <w:spacing w:before="80" w:after="80"/>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Контакт подаци</w:t>
            </w:r>
          </w:p>
        </w:tc>
        <w:tc>
          <w:tcPr>
            <w:tcW w:w="3110" w:type="pct"/>
            <w:shd w:val="clear" w:color="auto" w:fill="auto"/>
          </w:tcPr>
          <w:p w14:paraId="5D5CEA28" w14:textId="77777777" w:rsidR="0025323D" w:rsidRPr="006D797D" w:rsidRDefault="0025323D" w:rsidP="0025323D">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Адреса:</w:t>
            </w:r>
          </w:p>
          <w:p w14:paraId="508FF3B2" w14:textId="77777777" w:rsidR="0025323D" w:rsidRPr="006D797D" w:rsidRDefault="0025323D" w:rsidP="0025323D">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Телефон: (+381)</w:t>
            </w:r>
          </w:p>
          <w:p w14:paraId="50AB5A35" w14:textId="3D84D479" w:rsidR="0025323D" w:rsidRPr="006D797D" w:rsidRDefault="0025323D" w:rsidP="0025323D">
            <w:pPr>
              <w:spacing w:before="20" w:after="20"/>
              <w:rPr>
                <w:rFonts w:ascii="Times New Roman" w:hAnsi="Times New Roman" w:cs="Times New Roman"/>
                <w:b/>
                <w:sz w:val="24"/>
                <w:szCs w:val="24"/>
                <w:lang w:val="sr-Cyrl-RS"/>
              </w:rPr>
            </w:pPr>
            <w:r w:rsidRPr="006D797D">
              <w:rPr>
                <w:rFonts w:ascii="Times New Roman" w:hAnsi="Times New Roman" w:cs="Times New Roman"/>
                <w:sz w:val="24"/>
                <w:szCs w:val="24"/>
                <w:lang w:val="sr-Cyrl-RS"/>
              </w:rPr>
              <w:t>Е-маил:</w:t>
            </w:r>
          </w:p>
        </w:tc>
      </w:tr>
    </w:tbl>
    <w:p w14:paraId="3C4B0DDF" w14:textId="77777777" w:rsidR="008422F4" w:rsidRPr="006D797D" w:rsidRDefault="008422F4" w:rsidP="00435BFF">
      <w:pPr>
        <w:spacing w:line="276" w:lineRule="auto"/>
        <w:ind w:left="-142" w:right="-330"/>
        <w:jc w:val="both"/>
        <w:rPr>
          <w:rFonts w:ascii="Times New Roman" w:hAnsi="Times New Roman" w:cs="Times New Roman"/>
          <w:sz w:val="24"/>
          <w:szCs w:val="24"/>
          <w:lang w:val="sr-Cyrl-RS"/>
        </w:rPr>
      </w:pPr>
    </w:p>
    <w:p w14:paraId="4A99F3D7" w14:textId="77777777" w:rsidR="002F1A5F" w:rsidRPr="006D797D" w:rsidRDefault="002F1A5F" w:rsidP="00435BFF">
      <w:pPr>
        <w:spacing w:line="276" w:lineRule="auto"/>
        <w:ind w:left="-142" w:right="-330"/>
        <w:jc w:val="both"/>
        <w:rPr>
          <w:rFonts w:ascii="Times New Roman" w:hAnsi="Times New Roman" w:cs="Times New Roman"/>
          <w:b/>
          <w:bCs/>
          <w:sz w:val="24"/>
          <w:szCs w:val="24"/>
          <w:lang w:val="sr-Cyrl-RS"/>
        </w:rPr>
      </w:pPr>
    </w:p>
    <w:p w14:paraId="07552D49" w14:textId="77777777" w:rsidR="00E37463" w:rsidRPr="006D797D" w:rsidRDefault="00E37463" w:rsidP="002526BE">
      <w:pPr>
        <w:rPr>
          <w:rFonts w:ascii="Times New Roman" w:hAnsi="Times New Roman" w:cs="Times New Roman"/>
          <w:bCs/>
          <w:i/>
          <w:iCs/>
          <w:sz w:val="24"/>
          <w:szCs w:val="24"/>
          <w:lang w:val="sr-Cyrl-RS"/>
        </w:rPr>
      </w:pPr>
    </w:p>
    <w:p w14:paraId="1546C758" w14:textId="2D074E5B" w:rsidR="002526BE" w:rsidRPr="006D797D" w:rsidRDefault="0025323D" w:rsidP="002526BE">
      <w:pPr>
        <w:rPr>
          <w:rFonts w:ascii="Times New Roman" w:hAnsi="Times New Roman" w:cs="Times New Roman"/>
          <w:bCs/>
          <w:i/>
          <w:iCs/>
          <w:sz w:val="24"/>
          <w:szCs w:val="24"/>
          <w:lang w:val="sr-Cyrl-RS"/>
        </w:rPr>
      </w:pPr>
      <w:r w:rsidRPr="006D797D">
        <w:rPr>
          <w:rFonts w:ascii="Times New Roman" w:hAnsi="Times New Roman" w:cs="Times New Roman"/>
          <w:bCs/>
          <w:i/>
          <w:iCs/>
          <w:sz w:val="24"/>
          <w:szCs w:val="24"/>
          <w:lang w:val="sr-Cyrl-RS"/>
        </w:rPr>
        <w:lastRenderedPageBreak/>
        <w:t>Анекс</w:t>
      </w:r>
      <w:r w:rsidR="002526BE" w:rsidRPr="006D797D">
        <w:rPr>
          <w:rFonts w:ascii="Times New Roman" w:hAnsi="Times New Roman" w:cs="Times New Roman"/>
          <w:bCs/>
          <w:i/>
          <w:iCs/>
          <w:sz w:val="24"/>
          <w:szCs w:val="24"/>
          <w:lang w:val="sr-Cyrl-RS"/>
        </w:rPr>
        <w:t xml:space="preserve"> </w:t>
      </w:r>
      <w:r w:rsidR="004B5465" w:rsidRPr="006D797D">
        <w:rPr>
          <w:rFonts w:ascii="Times New Roman" w:hAnsi="Times New Roman" w:cs="Times New Roman"/>
          <w:bCs/>
          <w:i/>
          <w:iCs/>
          <w:sz w:val="24"/>
          <w:szCs w:val="24"/>
          <w:lang w:val="sr-Cyrl-RS"/>
        </w:rPr>
        <w:t>3</w:t>
      </w:r>
    </w:p>
    <w:p w14:paraId="2DD7E001" w14:textId="77777777" w:rsidR="00E37463" w:rsidRPr="006D797D" w:rsidRDefault="00E37463" w:rsidP="00E37463">
      <w:pPr>
        <w:keepNext/>
        <w:keepLines/>
        <w:spacing w:after="52" w:line="240" w:lineRule="auto"/>
        <w:ind w:left="10" w:right="62" w:hanging="10"/>
        <w:jc w:val="center"/>
        <w:outlineLvl w:val="0"/>
        <w:rPr>
          <w:rFonts w:ascii="Times New Roman" w:eastAsia="Times New Roman" w:hAnsi="Times New Roman"/>
          <w:b/>
          <w:bCs/>
          <w:sz w:val="24"/>
          <w:szCs w:val="24"/>
          <w:lang w:val="sr-Cyrl-RS" w:eastAsia="sr-Latn-RS" w:bidi="ne-NP"/>
        </w:rPr>
      </w:pPr>
    </w:p>
    <w:p w14:paraId="1F930614" w14:textId="48EF7BBF" w:rsidR="00E37463" w:rsidRPr="006D797D" w:rsidRDefault="0025323D" w:rsidP="00E37463">
      <w:pPr>
        <w:keepNext/>
        <w:keepLines/>
        <w:spacing w:after="52" w:line="240" w:lineRule="auto"/>
        <w:ind w:left="10" w:right="62" w:hanging="10"/>
        <w:jc w:val="center"/>
        <w:outlineLvl w:val="0"/>
        <w:rPr>
          <w:rFonts w:ascii="Times New Roman Bold" w:eastAsia="Times New Roman" w:hAnsi="Times New Roman Bold"/>
          <w:b/>
          <w:bCs/>
          <w:smallCaps/>
          <w:sz w:val="24"/>
          <w:szCs w:val="24"/>
          <w:lang w:val="sr-Cyrl-RS" w:eastAsia="sr-Latn-RS" w:bidi="ne-NP"/>
        </w:rPr>
      </w:pPr>
      <w:r w:rsidRPr="006D797D">
        <w:rPr>
          <w:rFonts w:ascii="Times New Roman Bold" w:eastAsia="Times New Roman" w:hAnsi="Times New Roman Bold"/>
          <w:b/>
          <w:bCs/>
          <w:smallCaps/>
          <w:sz w:val="24"/>
          <w:szCs w:val="24"/>
          <w:lang w:val="sr-Cyrl-RS" w:eastAsia="sr-Latn-RS" w:bidi="ne-NP"/>
        </w:rPr>
        <w:t>ИЗЈАВА О ИСПУЊЕНОСТИ УСЛОВА ЗА УЧЕШЋЕ У ПОСТУПКУ ИЗБОРА</w:t>
      </w:r>
    </w:p>
    <w:p w14:paraId="14EFE1A5" w14:textId="700F6188" w:rsidR="00E37463" w:rsidRPr="006D797D" w:rsidRDefault="00E37463" w:rsidP="0025323D">
      <w:pPr>
        <w:spacing w:after="0" w:line="240" w:lineRule="auto"/>
        <w:ind w:right="2"/>
        <w:jc w:val="center"/>
        <w:rPr>
          <w:rFonts w:ascii="Times New Roman" w:eastAsia="Times New Roman" w:hAnsi="Times New Roman"/>
          <w:sz w:val="24"/>
          <w:szCs w:val="24"/>
          <w:lang w:val="sr-Cyrl-RS" w:eastAsia="sr-Latn-RS" w:bidi="ne-NP"/>
        </w:rPr>
      </w:pPr>
      <w:r w:rsidRPr="006D797D">
        <w:rPr>
          <w:rFonts w:ascii="Times New Roman" w:eastAsia="Times New Roman" w:hAnsi="Times New Roman"/>
          <w:b/>
          <w:sz w:val="24"/>
          <w:szCs w:val="24"/>
          <w:lang w:val="sr-Cyrl-RS" w:eastAsia="sr-Latn-RS" w:bidi="ne-NP"/>
        </w:rPr>
        <w:t xml:space="preserve"> </w:t>
      </w:r>
    </w:p>
    <w:p w14:paraId="51B03C66" w14:textId="77777777" w:rsidR="00E37463" w:rsidRPr="006D797D" w:rsidRDefault="00E37463" w:rsidP="00E37463">
      <w:pPr>
        <w:spacing w:after="0"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p>
    <w:p w14:paraId="7109FD81" w14:textId="77777777" w:rsidR="00E37463" w:rsidRPr="006D797D" w:rsidRDefault="00E37463" w:rsidP="00E37463">
      <w:pPr>
        <w:spacing w:after="29"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274F1FA6" w14:textId="56961FE4" w:rsidR="00E37463" w:rsidRPr="006D797D" w:rsidRDefault="0025323D" w:rsidP="00E37463">
      <w:pPr>
        <w:keepNext/>
        <w:keepLines/>
        <w:spacing w:after="0" w:line="240" w:lineRule="auto"/>
        <w:ind w:left="10" w:right="62" w:hanging="10"/>
        <w:jc w:val="center"/>
        <w:outlineLvl w:val="3"/>
        <w:rPr>
          <w:rFonts w:ascii="Times New Roman" w:eastAsia="Times New Roman" w:hAnsi="Times New Roman" w:cs="Times New Roman"/>
          <w:b/>
          <w:smallCaps/>
          <w:sz w:val="24"/>
          <w:szCs w:val="24"/>
          <w:lang w:val="sr-Cyrl-RS" w:eastAsia="sr-Latn-RS" w:bidi="ne-NP"/>
        </w:rPr>
      </w:pPr>
      <w:r w:rsidRPr="006D797D">
        <w:rPr>
          <w:rFonts w:ascii="Times New Roman" w:eastAsia="Times New Roman" w:hAnsi="Times New Roman" w:cs="Times New Roman"/>
          <w:b/>
          <w:smallCaps/>
          <w:sz w:val="24"/>
          <w:szCs w:val="24"/>
          <w:lang w:val="sr-Cyrl-RS" w:eastAsia="sr-Latn-RS" w:bidi="ne-NP"/>
        </w:rPr>
        <w:t>ИЗЈАВА</w:t>
      </w:r>
    </w:p>
    <w:p w14:paraId="217DD86E" w14:textId="77777777" w:rsidR="00E37463" w:rsidRPr="006D797D" w:rsidRDefault="00E37463" w:rsidP="00E37463">
      <w:pPr>
        <w:keepNext/>
        <w:keepLines/>
        <w:spacing w:after="0" w:line="240" w:lineRule="auto"/>
        <w:ind w:left="10" w:right="62" w:hanging="10"/>
        <w:jc w:val="center"/>
        <w:outlineLvl w:val="3"/>
        <w:rPr>
          <w:rFonts w:ascii="Times New Roman" w:eastAsia="Times New Roman" w:hAnsi="Times New Roman"/>
          <w:b/>
          <w:sz w:val="24"/>
          <w:szCs w:val="24"/>
          <w:lang w:val="sr-Cyrl-RS" w:eastAsia="sr-Latn-RS" w:bidi="ne-NP"/>
        </w:rPr>
      </w:pPr>
    </w:p>
    <w:p w14:paraId="73E4C57B" w14:textId="77777777" w:rsidR="00E37463" w:rsidRPr="006D797D" w:rsidRDefault="00E37463" w:rsidP="00E37463">
      <w:pPr>
        <w:keepNext/>
        <w:keepLines/>
        <w:spacing w:after="0" w:line="240" w:lineRule="auto"/>
        <w:ind w:left="10" w:right="62" w:hanging="10"/>
        <w:jc w:val="center"/>
        <w:outlineLvl w:val="3"/>
        <w:rPr>
          <w:rFonts w:ascii="Times New Roman" w:eastAsia="Times New Roman" w:hAnsi="Times New Roman"/>
          <w:b/>
          <w:i/>
          <w:sz w:val="24"/>
          <w:szCs w:val="24"/>
          <w:lang w:val="sr-Cyrl-RS" w:eastAsia="sr-Latn-RS" w:bidi="ne-NP"/>
        </w:rPr>
      </w:pPr>
    </w:p>
    <w:p w14:paraId="2A78F180" w14:textId="77777777" w:rsidR="00E37463" w:rsidRPr="006D797D" w:rsidRDefault="00E37463" w:rsidP="00E37463">
      <w:pPr>
        <w:spacing w:after="0" w:line="240" w:lineRule="auto"/>
        <w:ind w:right="2"/>
        <w:jc w:val="center"/>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7CD5920A" w14:textId="490FBD35" w:rsidR="00E37463" w:rsidRPr="006D797D" w:rsidRDefault="0025323D" w:rsidP="00E37463">
      <w:pPr>
        <w:spacing w:after="11"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Организација</w:t>
      </w:r>
      <w:r w:rsidR="004348F1" w:rsidRPr="006D797D">
        <w:rPr>
          <w:rFonts w:ascii="Times New Roman" w:eastAsia="Times New Roman" w:hAnsi="Times New Roman"/>
          <w:i/>
          <w:sz w:val="24"/>
          <w:szCs w:val="24"/>
          <w:lang w:val="sr-Cyrl-RS" w:eastAsia="sr-Latn-RS" w:bidi="ne-NP"/>
        </w:rPr>
        <w:t xml:space="preserve"> </w:t>
      </w:r>
      <w:r w:rsidR="00E37463" w:rsidRPr="006D797D">
        <w:rPr>
          <w:rFonts w:ascii="Times New Roman" w:eastAsia="Times New Roman" w:hAnsi="Times New Roman"/>
          <w:i/>
          <w:sz w:val="24"/>
          <w:szCs w:val="24"/>
          <w:lang w:val="sr-Cyrl-RS" w:eastAsia="sr-Latn-RS" w:bidi="ne-NP"/>
        </w:rPr>
        <w:t>_____________________________________________</w:t>
      </w:r>
      <w:r w:rsidR="004348F1" w:rsidRPr="006D797D">
        <w:rPr>
          <w:rFonts w:ascii="Times New Roman" w:eastAsia="Times New Roman" w:hAnsi="Times New Roman"/>
          <w:i/>
          <w:sz w:val="24"/>
          <w:szCs w:val="24"/>
          <w:lang w:val="sr-Cyrl-RS" w:eastAsia="sr-Latn-RS" w:bidi="ne-NP"/>
        </w:rPr>
        <w:t xml:space="preserve"> </w:t>
      </w:r>
      <w:r w:rsidR="00E37463" w:rsidRPr="006D797D">
        <w:rPr>
          <w:rFonts w:ascii="Times New Roman" w:eastAsia="Times New Roman" w:hAnsi="Times New Roman"/>
          <w:i/>
          <w:sz w:val="24"/>
          <w:szCs w:val="24"/>
          <w:lang w:val="sr-Cyrl-RS" w:eastAsia="sr-Latn-RS" w:bidi="ne-NP"/>
        </w:rPr>
        <w:t>(</w:t>
      </w:r>
      <w:r w:rsidRPr="006D797D">
        <w:rPr>
          <w:rFonts w:ascii="Times New Roman" w:eastAsia="Times New Roman" w:hAnsi="Times New Roman"/>
          <w:i/>
          <w:sz w:val="24"/>
          <w:szCs w:val="24"/>
          <w:lang w:val="sr-Cyrl-RS" w:eastAsia="sr-Latn-RS" w:bidi="ne-NP"/>
        </w:rPr>
        <w:t>назив организације</w:t>
      </w:r>
      <w:r w:rsidR="00E37463" w:rsidRPr="006D797D">
        <w:rPr>
          <w:rFonts w:ascii="Times New Roman" w:eastAsia="Times New Roman" w:hAnsi="Times New Roman"/>
          <w:i/>
          <w:sz w:val="24"/>
          <w:szCs w:val="24"/>
          <w:lang w:val="sr-Cyrl-RS" w:eastAsia="sr-Latn-RS" w:bidi="ne-NP"/>
        </w:rPr>
        <w:t>)</w:t>
      </w:r>
      <w:r w:rsidR="00E37463" w:rsidRPr="006D797D">
        <w:rPr>
          <w:rFonts w:ascii="Times New Roman" w:eastAsia="Times New Roman" w:hAnsi="Times New Roman"/>
          <w:sz w:val="24"/>
          <w:szCs w:val="24"/>
          <w:lang w:val="sr-Cyrl-RS" w:eastAsia="sr-Latn-RS" w:bidi="ne-NP"/>
        </w:rPr>
        <w:t xml:space="preserve">, </w:t>
      </w:r>
      <w:r w:rsidRPr="006D797D">
        <w:rPr>
          <w:rFonts w:ascii="Times New Roman" w:eastAsia="Times New Roman" w:hAnsi="Times New Roman"/>
          <w:sz w:val="24"/>
          <w:szCs w:val="24"/>
          <w:lang w:val="sr-Cyrl-RS" w:eastAsia="sr-Latn-RS" w:bidi="ne-NP"/>
        </w:rPr>
        <w:t>испуњава услове дефинисане позивом</w:t>
      </w:r>
      <w:r w:rsidR="00E37463" w:rsidRPr="006D797D">
        <w:rPr>
          <w:rFonts w:ascii="Times New Roman" w:eastAsia="Times New Roman" w:hAnsi="Times New Roman"/>
          <w:sz w:val="24"/>
          <w:szCs w:val="24"/>
          <w:lang w:val="sr-Cyrl-RS" w:eastAsia="sr-Latn-RS" w:bidi="ne-NP"/>
        </w:rPr>
        <w:t xml:space="preserve">: </w:t>
      </w:r>
    </w:p>
    <w:p w14:paraId="285081F8" w14:textId="77777777" w:rsidR="00E37463" w:rsidRPr="006D797D" w:rsidRDefault="00E37463" w:rsidP="00E37463">
      <w:pPr>
        <w:spacing w:after="11" w:line="240" w:lineRule="auto"/>
        <w:ind w:left="-15" w:right="54" w:firstLine="4"/>
        <w:jc w:val="both"/>
        <w:rPr>
          <w:rFonts w:ascii="Times New Roman" w:eastAsia="Times New Roman" w:hAnsi="Times New Roman"/>
          <w:sz w:val="24"/>
          <w:szCs w:val="24"/>
          <w:lang w:val="sr-Cyrl-RS" w:eastAsia="sr-Latn-RS" w:bidi="ne-NP"/>
        </w:rPr>
      </w:pPr>
    </w:p>
    <w:p w14:paraId="3396D625" w14:textId="6435067B" w:rsidR="00E37463" w:rsidRPr="006D797D" w:rsidRDefault="0025323D" w:rsidP="00CD1AB2">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регистрована је код надлежног органа, односно уписана у одговарајући регистар</w:t>
      </w:r>
      <w:r w:rsidR="00E37463" w:rsidRPr="006D797D">
        <w:rPr>
          <w:rFonts w:ascii="Times New Roman" w:eastAsia="Times New Roman" w:hAnsi="Times New Roman"/>
          <w:bCs/>
          <w:sz w:val="24"/>
          <w:szCs w:val="24"/>
          <w:lang w:val="sr-Cyrl-RS" w:bidi="ne-NP"/>
        </w:rPr>
        <w:t>;</w:t>
      </w:r>
    </w:p>
    <w:p w14:paraId="3CA2151F" w14:textId="556AF46C" w:rsidR="00E37463" w:rsidRPr="006D797D" w:rsidRDefault="0025323D" w:rsidP="00CD1AB2">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измирила је доспеле порезе, доприносе и друге јавне дажбине у складу са националним прописима</w:t>
      </w:r>
      <w:r w:rsidR="00E37463" w:rsidRPr="006D797D">
        <w:rPr>
          <w:rFonts w:ascii="Times New Roman" w:eastAsia="Times New Roman" w:hAnsi="Times New Roman"/>
          <w:bCs/>
          <w:sz w:val="24"/>
          <w:szCs w:val="24"/>
          <w:lang w:val="sr-Cyrl-RS" w:bidi="ne-NP"/>
        </w:rPr>
        <w:t>;</w:t>
      </w:r>
    </w:p>
    <w:p w14:paraId="45828D91" w14:textId="77777777" w:rsidR="006A4305" w:rsidRDefault="0025323D" w:rsidP="0025323D">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организација и њен законски заступник нису осуђивани за неко од кривичних дела као чланови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B54D7A" w:rsidRPr="006D797D">
        <w:rPr>
          <w:rStyle w:val="FootnoteReference"/>
          <w:rFonts w:ascii="Times New Roman" w:eastAsia="Times New Roman" w:hAnsi="Times New Roman"/>
          <w:bCs/>
          <w:sz w:val="24"/>
          <w:szCs w:val="24"/>
          <w:lang w:val="sr-Cyrl-RS" w:bidi="ne-NP"/>
        </w:rPr>
        <w:footnoteReference w:id="2"/>
      </w:r>
      <w:r w:rsidR="006A4305">
        <w:rPr>
          <w:rFonts w:ascii="Times New Roman" w:eastAsia="Times New Roman" w:hAnsi="Times New Roman"/>
          <w:bCs/>
          <w:sz w:val="24"/>
          <w:szCs w:val="24"/>
          <w:lang w:val="sr-Cyrl-RS" w:bidi="ne-NP"/>
        </w:rPr>
        <w:t>;</w:t>
      </w:r>
    </w:p>
    <w:p w14:paraId="379B738C" w14:textId="3345FB96" w:rsidR="00AF75B7" w:rsidRPr="006D797D" w:rsidRDefault="006A4305" w:rsidP="0025323D">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hAnsi="Times New Roman" w:cs="Times New Roman"/>
          <w:sz w:val="24"/>
          <w:szCs w:val="24"/>
          <w:lang w:val="sr-Cyrl-RS"/>
        </w:rPr>
        <w:t>има тим стручњака који укључује менаџера пројекта, аналитичара пословних процеса, архитекту ИТ система, администратора базе података, програмере, са по најмање 3 године искуства на наведеним позицијама</w:t>
      </w:r>
      <w:r>
        <w:rPr>
          <w:rStyle w:val="FootnoteReference"/>
          <w:rFonts w:ascii="Times New Roman" w:hAnsi="Times New Roman" w:cs="Times New Roman"/>
          <w:sz w:val="24"/>
          <w:szCs w:val="24"/>
          <w:lang w:val="sr-Cyrl-RS"/>
        </w:rPr>
        <w:footnoteReference w:id="3"/>
      </w:r>
      <w:r w:rsidR="00B54D7A" w:rsidRPr="006D797D">
        <w:rPr>
          <w:rFonts w:ascii="Times New Roman" w:eastAsia="Times New Roman" w:hAnsi="Times New Roman"/>
          <w:bCs/>
          <w:sz w:val="24"/>
          <w:szCs w:val="24"/>
          <w:lang w:val="sr-Cyrl-RS" w:bidi="ne-NP"/>
        </w:rPr>
        <w:t>.</w:t>
      </w:r>
    </w:p>
    <w:p w14:paraId="5CE9CD7F" w14:textId="77777777" w:rsidR="004621B2" w:rsidRPr="006D797D" w:rsidRDefault="004621B2" w:rsidP="00CD1AB2">
      <w:pPr>
        <w:spacing w:after="0" w:line="240" w:lineRule="auto"/>
        <w:ind w:left="360"/>
        <w:contextualSpacing/>
        <w:jc w:val="both"/>
        <w:rPr>
          <w:rFonts w:ascii="Times New Roman" w:eastAsia="Times New Roman" w:hAnsi="Times New Roman"/>
          <w:bCs/>
          <w:sz w:val="24"/>
          <w:szCs w:val="24"/>
          <w:lang w:val="sr-Cyrl-RS" w:bidi="ne-NP"/>
        </w:rPr>
      </w:pPr>
    </w:p>
    <w:p w14:paraId="191D9321" w14:textId="795BDB39" w:rsidR="0025323D" w:rsidRPr="006D797D" w:rsidRDefault="0025323D" w:rsidP="0025323D">
      <w:pPr>
        <w:spacing w:after="11"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Под пуном кривичном и материјалном одговорношћу потврђујемо да су горе наведене информације истините и тачне.</w:t>
      </w:r>
    </w:p>
    <w:p w14:paraId="31110B46" w14:textId="77777777" w:rsidR="00E37463" w:rsidRPr="006D797D" w:rsidRDefault="00E37463" w:rsidP="00E37463">
      <w:pPr>
        <w:spacing w:after="25" w:line="240" w:lineRule="auto"/>
        <w:rPr>
          <w:rFonts w:ascii="Times New Roman" w:eastAsia="Times New Roman" w:hAnsi="Times New Roman"/>
          <w:sz w:val="24"/>
          <w:szCs w:val="24"/>
          <w:lang w:val="sr-Cyrl-RS" w:eastAsia="sr-Latn-RS" w:bidi="ne-NP"/>
        </w:rPr>
      </w:pPr>
    </w:p>
    <w:p w14:paraId="75EA3B11" w14:textId="77777777" w:rsidR="00E37463" w:rsidRPr="006D797D" w:rsidRDefault="00E37463" w:rsidP="00E37463">
      <w:pPr>
        <w:spacing w:after="0" w:line="240" w:lineRule="auto"/>
        <w:rPr>
          <w:rFonts w:ascii="Times New Roman" w:eastAsia="Times New Roman" w:hAnsi="Times New Roman"/>
          <w:sz w:val="24"/>
          <w:szCs w:val="24"/>
          <w:lang w:val="sr-Cyrl-RS" w:eastAsia="sr-Latn-RS" w:bidi="ne-NP"/>
        </w:rPr>
      </w:pPr>
    </w:p>
    <w:p w14:paraId="35E8F5AF" w14:textId="77777777" w:rsidR="00E37463" w:rsidRPr="006D797D" w:rsidRDefault="00E37463" w:rsidP="00E37463">
      <w:pPr>
        <w:spacing w:after="0"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452613D0" w14:textId="77777777" w:rsidR="00E37463" w:rsidRPr="006D797D" w:rsidRDefault="00E37463" w:rsidP="00E37463">
      <w:pPr>
        <w:spacing w:after="25"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i/>
          <w:sz w:val="24"/>
          <w:szCs w:val="24"/>
          <w:lang w:val="sr-Cyrl-RS" w:eastAsia="sr-Latn-RS" w:bidi="ne-NP"/>
        </w:rPr>
        <w:t xml:space="preserve"> </w:t>
      </w:r>
    </w:p>
    <w:p w14:paraId="60D2F936" w14:textId="68042A86" w:rsidR="00E37463" w:rsidRPr="006D797D" w:rsidRDefault="0025323D" w:rsidP="00E37463">
      <w:pPr>
        <w:spacing w:after="150"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Место</w:t>
      </w:r>
      <w:r w:rsidR="00E37463" w:rsidRPr="006D797D">
        <w:rPr>
          <w:rFonts w:ascii="Times New Roman" w:eastAsia="Times New Roman" w:hAnsi="Times New Roman"/>
          <w:sz w:val="24"/>
          <w:szCs w:val="24"/>
          <w:lang w:val="sr-Cyrl-RS" w:eastAsia="sr-Latn-RS" w:bidi="ne-NP"/>
        </w:rPr>
        <w:t xml:space="preserve">:_____________                                    </w:t>
      </w:r>
    </w:p>
    <w:p w14:paraId="18AF86FA" w14:textId="751008C9" w:rsidR="00E37463" w:rsidRPr="006D797D" w:rsidRDefault="0025323D" w:rsidP="00E37463">
      <w:pPr>
        <w:spacing w:after="11" w:line="240" w:lineRule="auto"/>
        <w:ind w:left="5670" w:right="54" w:hanging="5670"/>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Датум</w:t>
      </w:r>
      <w:r w:rsidR="00E37463" w:rsidRPr="006D797D">
        <w:rPr>
          <w:rFonts w:ascii="Times New Roman" w:eastAsia="Times New Roman" w:hAnsi="Times New Roman"/>
          <w:sz w:val="24"/>
          <w:szCs w:val="24"/>
          <w:lang w:val="sr-Cyrl-RS" w:eastAsia="sr-Latn-RS" w:bidi="ne-NP"/>
        </w:rPr>
        <w:t xml:space="preserve">:_____________                          </w:t>
      </w:r>
      <w:r w:rsidRPr="006D797D">
        <w:rPr>
          <w:rFonts w:ascii="Times New Roman" w:eastAsia="Times New Roman" w:hAnsi="Times New Roman"/>
          <w:sz w:val="24"/>
          <w:szCs w:val="24"/>
          <w:lang w:val="sr-Cyrl-RS" w:eastAsia="sr-Latn-RS" w:bidi="ne-NP"/>
        </w:rPr>
        <w:t>МП</w:t>
      </w:r>
      <w:r w:rsidR="00E37463" w:rsidRPr="006D797D">
        <w:rPr>
          <w:rFonts w:ascii="Times New Roman" w:eastAsia="Times New Roman" w:hAnsi="Times New Roman"/>
          <w:sz w:val="24"/>
          <w:szCs w:val="24"/>
          <w:lang w:val="sr-Cyrl-RS" w:eastAsia="sr-Latn-RS" w:bidi="ne-NP"/>
        </w:rPr>
        <w:t xml:space="preserve">                      </w:t>
      </w:r>
      <w:r w:rsidR="00E37463" w:rsidRPr="006D797D">
        <w:rPr>
          <w:rFonts w:ascii="Times New Roman" w:eastAsia="Times New Roman" w:hAnsi="Times New Roman"/>
          <w:sz w:val="24"/>
          <w:szCs w:val="24"/>
          <w:lang w:val="sr-Cyrl-RS" w:eastAsia="sr-Latn-RS" w:bidi="ne-NP"/>
        </w:rPr>
        <w:tab/>
      </w:r>
      <w:r w:rsidR="00E37463" w:rsidRPr="006D797D">
        <w:rPr>
          <w:rFonts w:ascii="Times New Roman" w:eastAsia="Times New Roman" w:hAnsi="Times New Roman"/>
          <w:sz w:val="24"/>
          <w:szCs w:val="24"/>
          <w:lang w:val="sr-Cyrl-RS" w:eastAsia="sr-Latn-RS" w:bidi="ne-NP"/>
        </w:rPr>
        <w:tab/>
      </w:r>
      <w:r w:rsidR="00E37463" w:rsidRPr="006D797D">
        <w:rPr>
          <w:rFonts w:ascii="Times New Roman" w:eastAsia="Times New Roman" w:hAnsi="Times New Roman"/>
          <w:sz w:val="24"/>
          <w:szCs w:val="24"/>
          <w:lang w:val="sr-Cyrl-RS" w:eastAsia="sr-Latn-RS" w:bidi="ne-NP"/>
        </w:rPr>
        <w:tab/>
      </w:r>
      <w:r w:rsidR="00E37463" w:rsidRPr="006D797D">
        <w:rPr>
          <w:rFonts w:ascii="Times New Roman" w:eastAsia="Times New Roman" w:hAnsi="Times New Roman"/>
          <w:sz w:val="24"/>
          <w:szCs w:val="24"/>
          <w:lang w:val="sr-Cyrl-RS" w:eastAsia="sr-Latn-RS" w:bidi="ne-NP"/>
        </w:rPr>
        <w:tab/>
        <w:t xml:space="preserve">    </w:t>
      </w:r>
      <w:r w:rsidR="00E37463" w:rsidRPr="006D797D">
        <w:rPr>
          <w:rFonts w:ascii="Times New Roman" w:eastAsia="Times New Roman" w:hAnsi="Times New Roman"/>
          <w:sz w:val="24"/>
          <w:szCs w:val="24"/>
          <w:lang w:val="sr-Cyrl-RS" w:eastAsia="sr-Latn-RS" w:bidi="ne-NP"/>
        </w:rPr>
        <w:tab/>
        <w:t xml:space="preserve">_________________________         </w:t>
      </w:r>
      <w:r w:rsidR="00E37463" w:rsidRPr="006D797D">
        <w:rPr>
          <w:rFonts w:ascii="Times New Roman" w:eastAsia="Times New Roman" w:hAnsi="Times New Roman"/>
          <w:sz w:val="24"/>
          <w:szCs w:val="24"/>
          <w:lang w:val="sr-Cyrl-RS" w:eastAsia="sr-Latn-RS" w:bidi="ne-NP"/>
        </w:rPr>
        <w:tab/>
        <w:t xml:space="preserve">                                                               </w:t>
      </w:r>
      <w:r w:rsidR="00E37463" w:rsidRPr="006D797D">
        <w:rPr>
          <w:rFonts w:ascii="Times New Roman" w:eastAsia="Times New Roman" w:hAnsi="Times New Roman"/>
          <w:b/>
          <w:i/>
          <w:sz w:val="24"/>
          <w:szCs w:val="24"/>
          <w:lang w:val="sr-Cyrl-RS" w:eastAsia="sr-Latn-RS" w:bidi="ne-NP"/>
        </w:rPr>
        <w:t xml:space="preserve"> </w:t>
      </w:r>
      <w:r w:rsidR="00E37463" w:rsidRPr="006D797D">
        <w:rPr>
          <w:rFonts w:ascii="Times New Roman" w:eastAsia="Times New Roman" w:hAnsi="Times New Roman"/>
          <w:b/>
          <w:i/>
          <w:sz w:val="24"/>
          <w:szCs w:val="24"/>
          <w:lang w:val="sr-Cyrl-RS" w:eastAsia="sr-Latn-RS" w:bidi="ne-NP"/>
        </w:rPr>
        <w:tab/>
        <w:t xml:space="preserve">   </w:t>
      </w:r>
      <w:r w:rsidRPr="006D797D">
        <w:rPr>
          <w:rFonts w:ascii="Times New Roman" w:eastAsia="Times New Roman" w:hAnsi="Times New Roman"/>
          <w:iCs/>
          <w:sz w:val="24"/>
          <w:szCs w:val="24"/>
          <w:lang w:val="sr-Cyrl-RS" w:eastAsia="sr-Latn-RS" w:bidi="ne-NP"/>
        </w:rPr>
        <w:t>Овлашћени потпис</w:t>
      </w:r>
      <w:r w:rsidR="00E37463" w:rsidRPr="006D797D">
        <w:rPr>
          <w:rFonts w:ascii="Times New Roman" w:eastAsia="Times New Roman" w:hAnsi="Times New Roman"/>
          <w:b/>
          <w:i/>
          <w:sz w:val="24"/>
          <w:szCs w:val="24"/>
          <w:lang w:val="sr-Cyrl-RS" w:eastAsia="sr-Latn-RS" w:bidi="ne-NP"/>
        </w:rPr>
        <w:t xml:space="preserve"> </w:t>
      </w:r>
    </w:p>
    <w:p w14:paraId="48EA64AF" w14:textId="77777777" w:rsidR="00E37463" w:rsidRPr="006D797D" w:rsidRDefault="00E37463" w:rsidP="002526BE">
      <w:pPr>
        <w:rPr>
          <w:rFonts w:ascii="Times New Roman" w:hAnsi="Times New Roman" w:cs="Times New Roman"/>
          <w:bCs/>
          <w:i/>
          <w:iCs/>
          <w:sz w:val="24"/>
          <w:szCs w:val="24"/>
          <w:lang w:val="sr-Cyrl-RS"/>
        </w:rPr>
      </w:pPr>
    </w:p>
    <w:p w14:paraId="12690260" w14:textId="618CE2C8" w:rsidR="00E37463" w:rsidRPr="006D797D" w:rsidRDefault="00E37463" w:rsidP="002526BE">
      <w:pPr>
        <w:rPr>
          <w:rFonts w:ascii="Times New Roman" w:hAnsi="Times New Roman" w:cs="Times New Roman"/>
          <w:bCs/>
          <w:i/>
          <w:iCs/>
          <w:sz w:val="24"/>
          <w:szCs w:val="24"/>
          <w:lang w:val="sr-Cyrl-RS"/>
        </w:rPr>
      </w:pPr>
    </w:p>
    <w:p w14:paraId="74E4FE8D" w14:textId="77777777" w:rsidR="00E37463" w:rsidRPr="006D797D" w:rsidRDefault="00E37463" w:rsidP="002526BE">
      <w:pPr>
        <w:rPr>
          <w:rFonts w:ascii="Times New Roman" w:hAnsi="Times New Roman" w:cs="Times New Roman"/>
          <w:bCs/>
          <w:i/>
          <w:iCs/>
          <w:sz w:val="24"/>
          <w:szCs w:val="24"/>
          <w:lang w:val="sr-Cyrl-RS"/>
        </w:rPr>
      </w:pPr>
    </w:p>
    <w:p w14:paraId="3645653F" w14:textId="1F49FB5A" w:rsidR="002526BE" w:rsidRPr="006D797D" w:rsidRDefault="002526BE" w:rsidP="002526BE">
      <w:pPr>
        <w:rPr>
          <w:rFonts w:ascii="Times New Roman" w:hAnsi="Times New Roman" w:cs="Times New Roman"/>
          <w:bCs/>
          <w:i/>
          <w:iCs/>
          <w:sz w:val="24"/>
          <w:szCs w:val="24"/>
          <w:lang w:val="sr-Cyrl-RS"/>
        </w:rPr>
      </w:pPr>
    </w:p>
    <w:p w14:paraId="50297275" w14:textId="77777777" w:rsidR="002526BE" w:rsidRPr="006D797D" w:rsidRDefault="002526BE" w:rsidP="002526BE">
      <w:pPr>
        <w:rPr>
          <w:rFonts w:ascii="Times New Roman" w:hAnsi="Times New Roman" w:cs="Times New Roman"/>
          <w:bCs/>
          <w:i/>
          <w:iCs/>
          <w:sz w:val="24"/>
          <w:szCs w:val="24"/>
          <w:lang w:val="sr-Cyrl-RS"/>
        </w:rPr>
        <w:sectPr w:rsidR="002526BE" w:rsidRPr="006D797D" w:rsidSect="00274378">
          <w:headerReference w:type="first" r:id="rId9"/>
          <w:footerReference w:type="first" r:id="rId10"/>
          <w:pgSz w:w="11906" w:h="16838"/>
          <w:pgMar w:top="1134" w:right="1440" w:bottom="1134" w:left="1418" w:header="709" w:footer="709" w:gutter="0"/>
          <w:cols w:space="708"/>
          <w:titlePg/>
          <w:docGrid w:linePitch="360"/>
        </w:sectPr>
      </w:pPr>
    </w:p>
    <w:p w14:paraId="6118E538" w14:textId="3182D2B9" w:rsidR="002526BE" w:rsidRPr="002B65A9" w:rsidRDefault="0025323D" w:rsidP="002526BE">
      <w:pPr>
        <w:rPr>
          <w:rFonts w:ascii="Times New Roman" w:hAnsi="Times New Roman" w:cs="Times New Roman"/>
          <w:bCs/>
          <w:i/>
          <w:iCs/>
          <w:sz w:val="24"/>
          <w:szCs w:val="24"/>
          <w:lang w:val="sr-Cyrl-RS"/>
        </w:rPr>
      </w:pPr>
      <w:r w:rsidRPr="002B65A9">
        <w:rPr>
          <w:rFonts w:ascii="Times New Roman" w:hAnsi="Times New Roman" w:cs="Times New Roman"/>
          <w:bCs/>
          <w:i/>
          <w:iCs/>
          <w:sz w:val="24"/>
          <w:szCs w:val="24"/>
          <w:lang w:val="sr-Cyrl-RS"/>
        </w:rPr>
        <w:lastRenderedPageBreak/>
        <w:t>Анекс</w:t>
      </w:r>
      <w:r w:rsidR="002526BE" w:rsidRPr="002B65A9">
        <w:rPr>
          <w:rFonts w:ascii="Times New Roman" w:hAnsi="Times New Roman" w:cs="Times New Roman"/>
          <w:bCs/>
          <w:i/>
          <w:iCs/>
          <w:sz w:val="24"/>
          <w:szCs w:val="24"/>
          <w:lang w:val="sr-Cyrl-RS"/>
        </w:rPr>
        <w:t xml:space="preserve"> </w:t>
      </w:r>
      <w:r w:rsidR="00F97B3A" w:rsidRPr="002B65A9">
        <w:rPr>
          <w:rFonts w:ascii="Times New Roman" w:hAnsi="Times New Roman" w:cs="Times New Roman"/>
          <w:bCs/>
          <w:i/>
          <w:iCs/>
          <w:sz w:val="24"/>
          <w:szCs w:val="24"/>
          <w:lang w:val="sr-Cyrl-RS"/>
        </w:rPr>
        <w:t>4</w:t>
      </w:r>
    </w:p>
    <w:p w14:paraId="3BC14EBF" w14:textId="77777777" w:rsidR="002B65A9" w:rsidRPr="00566F8A" w:rsidRDefault="002B65A9" w:rsidP="002B65A9">
      <w:pPr>
        <w:rPr>
          <w:rFonts w:ascii="Times New Roman" w:hAnsi="Times New Roman" w:cs="Times New Roman"/>
          <w:bCs/>
          <w:i/>
          <w:iCs/>
          <w:sz w:val="24"/>
          <w:szCs w:val="24"/>
          <w:lang w:val="sr-Cyrl-RS"/>
        </w:rPr>
      </w:pPr>
      <w:r w:rsidRPr="00566F8A">
        <w:rPr>
          <w:rFonts w:ascii="Times New Roman" w:hAnsi="Times New Roman" w:cs="Times New Roman"/>
          <w:b/>
          <w:bCs/>
          <w:smallCaps/>
          <w:sz w:val="24"/>
          <w:szCs w:val="24"/>
          <w:lang w:val="sr-Cyrl-RS"/>
        </w:rPr>
        <w:t>портфолио</w:t>
      </w:r>
      <w:r w:rsidRPr="00566F8A">
        <w:rPr>
          <w:rFonts w:ascii="Times New Roman Bold" w:hAnsi="Times New Roman Bold" w:cs="Times New Roman"/>
          <w:b/>
          <w:bCs/>
          <w:smallCaps/>
          <w:sz w:val="24"/>
          <w:szCs w:val="24"/>
          <w:lang w:val="sr-Cyrl-RS"/>
        </w:rPr>
        <w:t xml:space="preserve"> </w:t>
      </w:r>
      <w:r w:rsidRPr="00566F8A">
        <w:rPr>
          <w:rFonts w:ascii="Times New Roman" w:hAnsi="Times New Roman" w:cs="Times New Roman"/>
          <w:b/>
          <w:bCs/>
          <w:smallCaps/>
          <w:sz w:val="24"/>
          <w:szCs w:val="24"/>
          <w:lang w:val="sr-Cyrl-RS"/>
        </w:rPr>
        <w:t>са референцама о стручности и искуству у области задатака</w:t>
      </w:r>
      <w:r>
        <w:rPr>
          <w:rFonts w:cs="Times New Roman"/>
          <w:b/>
          <w:bCs/>
          <w:smallCaps/>
          <w:sz w:val="24"/>
          <w:szCs w:val="24"/>
          <w:lang w:val="sr-Cyrl-RS"/>
        </w:rPr>
        <w:t xml:space="preserve"> </w:t>
      </w:r>
    </w:p>
    <w:tbl>
      <w:tblPr>
        <w:tblStyle w:val="TableGrid"/>
        <w:tblW w:w="14317" w:type="dxa"/>
        <w:tblInd w:w="-5" w:type="dxa"/>
        <w:tblLook w:val="04A0" w:firstRow="1" w:lastRow="0" w:firstColumn="1" w:lastColumn="0" w:noHBand="0" w:noVBand="1"/>
      </w:tblPr>
      <w:tblGrid>
        <w:gridCol w:w="1483"/>
        <w:gridCol w:w="61"/>
        <w:gridCol w:w="1391"/>
        <w:gridCol w:w="14"/>
        <w:gridCol w:w="1409"/>
        <w:gridCol w:w="19"/>
        <w:gridCol w:w="1547"/>
        <w:gridCol w:w="1498"/>
        <w:gridCol w:w="1290"/>
        <w:gridCol w:w="1601"/>
        <w:gridCol w:w="1796"/>
        <w:gridCol w:w="2208"/>
      </w:tblGrid>
      <w:tr w:rsidR="00CF35BD" w:rsidRPr="006D797D" w14:paraId="5D7DD562" w14:textId="77777777" w:rsidTr="006D797D">
        <w:tc>
          <w:tcPr>
            <w:tcW w:w="2949" w:type="dxa"/>
            <w:gridSpan w:val="4"/>
            <w:shd w:val="clear" w:color="auto" w:fill="D5DCE4" w:themeFill="text2" w:themeFillTint="33"/>
          </w:tcPr>
          <w:p w14:paraId="461C7177" w14:textId="1471B420" w:rsidR="00CF35BD" w:rsidRPr="006D797D"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Назив пројекта</w:t>
            </w:r>
            <w:r w:rsidR="00B70015" w:rsidRPr="006D797D">
              <w:rPr>
                <w:rStyle w:val="FootnoteReference"/>
                <w:rFonts w:ascii="Times New Roman" w:hAnsi="Times New Roman" w:cs="Times New Roman"/>
                <w:b/>
                <w:bCs/>
                <w:lang w:val="sr-Cyrl-RS"/>
              </w:rPr>
              <w:footnoteReference w:id="4"/>
            </w:r>
          </w:p>
        </w:tc>
        <w:tc>
          <w:tcPr>
            <w:tcW w:w="11368" w:type="dxa"/>
            <w:gridSpan w:val="8"/>
            <w:shd w:val="clear" w:color="auto" w:fill="D5DCE4" w:themeFill="text2" w:themeFillTint="33"/>
          </w:tcPr>
          <w:p w14:paraId="4C39B912" w14:textId="77777777" w:rsidR="00CF35BD" w:rsidRPr="006D797D" w:rsidRDefault="00CF35BD" w:rsidP="003C3920">
            <w:pPr>
              <w:pStyle w:val="ListParagraph"/>
              <w:tabs>
                <w:tab w:val="left" w:pos="284"/>
              </w:tabs>
              <w:spacing w:before="60" w:after="60"/>
              <w:ind w:left="0"/>
              <w:contextualSpacing w:val="0"/>
              <w:rPr>
                <w:rFonts w:ascii="Times New Roman" w:hAnsi="Times New Roman" w:cs="Times New Roman"/>
                <w:b/>
                <w:bCs/>
                <w:lang w:val="sr-Cyrl-RS"/>
              </w:rPr>
            </w:pPr>
          </w:p>
        </w:tc>
      </w:tr>
      <w:tr w:rsidR="006D797D" w:rsidRPr="006A4305" w14:paraId="258D5AA2" w14:textId="77777777" w:rsidTr="006D797D">
        <w:tc>
          <w:tcPr>
            <w:tcW w:w="1544" w:type="dxa"/>
            <w:gridSpan w:val="2"/>
            <w:shd w:val="clear" w:color="auto" w:fill="E7E6E6" w:themeFill="background2"/>
          </w:tcPr>
          <w:p w14:paraId="3F6FF561" w14:textId="0F7B5DB9" w:rsidR="00CF35BD" w:rsidRPr="006D797D"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Улога у пројекту</w:t>
            </w:r>
          </w:p>
        </w:tc>
        <w:tc>
          <w:tcPr>
            <w:tcW w:w="1405" w:type="dxa"/>
            <w:gridSpan w:val="2"/>
            <w:shd w:val="clear" w:color="auto" w:fill="E7E6E6" w:themeFill="background2"/>
          </w:tcPr>
          <w:p w14:paraId="45256FD7" w14:textId="4FBB0753" w:rsidR="00CF35BD" w:rsidRPr="006D797D"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Држава</w:t>
            </w:r>
          </w:p>
        </w:tc>
        <w:tc>
          <w:tcPr>
            <w:tcW w:w="1428" w:type="dxa"/>
            <w:gridSpan w:val="2"/>
            <w:shd w:val="clear" w:color="auto" w:fill="E7E6E6" w:themeFill="background2"/>
          </w:tcPr>
          <w:p w14:paraId="484070A2" w14:textId="601CAF15" w:rsidR="00CF35BD" w:rsidRPr="006D797D" w:rsidRDefault="0025323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Укупна вредност уговора</w:t>
            </w:r>
            <w:r w:rsidR="00CF35BD" w:rsidRPr="006D797D">
              <w:rPr>
                <w:rFonts w:ascii="Times New Roman" w:hAnsi="Times New Roman" w:cs="Times New Roman"/>
                <w:b/>
                <w:bCs/>
                <w:lang w:val="sr-Cyrl-RS"/>
              </w:rPr>
              <w:t xml:space="preserve"> (</w:t>
            </w:r>
            <w:r w:rsidRPr="006D797D">
              <w:rPr>
                <w:rFonts w:ascii="Times New Roman" w:hAnsi="Times New Roman" w:cs="Times New Roman"/>
                <w:b/>
                <w:bCs/>
                <w:lang w:val="sr-Cyrl-RS"/>
              </w:rPr>
              <w:t>ЕУР</w:t>
            </w:r>
            <w:r w:rsidR="00CF35BD" w:rsidRPr="006D797D">
              <w:rPr>
                <w:rFonts w:ascii="Times New Roman" w:hAnsi="Times New Roman" w:cs="Times New Roman"/>
                <w:b/>
                <w:bCs/>
                <w:lang w:val="sr-Cyrl-RS"/>
              </w:rPr>
              <w:t>)</w:t>
            </w:r>
          </w:p>
        </w:tc>
        <w:tc>
          <w:tcPr>
            <w:tcW w:w="1547" w:type="dxa"/>
            <w:shd w:val="clear" w:color="auto" w:fill="E7E6E6" w:themeFill="background2"/>
          </w:tcPr>
          <w:p w14:paraId="6B2DD569" w14:textId="259BBFD5"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Проценат уговора који је реализовала организација</w:t>
            </w:r>
          </w:p>
        </w:tc>
        <w:tc>
          <w:tcPr>
            <w:tcW w:w="1498" w:type="dxa"/>
            <w:shd w:val="clear" w:color="auto" w:fill="E7E6E6" w:themeFill="background2"/>
          </w:tcPr>
          <w:p w14:paraId="5860FFD3" w14:textId="7EB8D77F"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Број ангажованог особља</w:t>
            </w:r>
          </w:p>
        </w:tc>
        <w:tc>
          <w:tcPr>
            <w:tcW w:w="1290" w:type="dxa"/>
            <w:shd w:val="clear" w:color="auto" w:fill="E7E6E6" w:themeFill="background2"/>
          </w:tcPr>
          <w:p w14:paraId="1C432409" w14:textId="72A1D27C"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Назив корисника</w:t>
            </w:r>
            <w:r w:rsidR="00CF35BD" w:rsidRPr="006D797D">
              <w:rPr>
                <w:rFonts w:ascii="Times New Roman" w:hAnsi="Times New Roman" w:cs="Times New Roman"/>
                <w:b/>
                <w:bCs/>
                <w:lang w:val="sr-Cyrl-RS"/>
              </w:rPr>
              <w:t xml:space="preserve"> /</w:t>
            </w:r>
            <w:r w:rsidRPr="006D797D">
              <w:rPr>
                <w:rFonts w:ascii="Times New Roman" w:hAnsi="Times New Roman" w:cs="Times New Roman"/>
                <w:b/>
                <w:bCs/>
                <w:lang w:val="sr-Cyrl-RS"/>
              </w:rPr>
              <w:t>клијента</w:t>
            </w:r>
          </w:p>
        </w:tc>
        <w:tc>
          <w:tcPr>
            <w:tcW w:w="1601" w:type="dxa"/>
            <w:shd w:val="clear" w:color="auto" w:fill="E7E6E6" w:themeFill="background2"/>
          </w:tcPr>
          <w:p w14:paraId="56CA33B3" w14:textId="7AA6C443"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Извор финансирања</w:t>
            </w:r>
          </w:p>
        </w:tc>
        <w:tc>
          <w:tcPr>
            <w:tcW w:w="1796" w:type="dxa"/>
            <w:shd w:val="clear" w:color="auto" w:fill="E7E6E6" w:themeFill="background2"/>
          </w:tcPr>
          <w:p w14:paraId="262E5057" w14:textId="38B6641B"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Датуми</w:t>
            </w:r>
            <w:r w:rsidR="00CF35BD" w:rsidRPr="006D797D">
              <w:rPr>
                <w:rFonts w:ascii="Times New Roman" w:hAnsi="Times New Roman" w:cs="Times New Roman"/>
                <w:b/>
                <w:bCs/>
                <w:lang w:val="sr-Cyrl-RS"/>
              </w:rPr>
              <w:t xml:space="preserve"> (</w:t>
            </w:r>
            <w:r w:rsidRPr="006D797D">
              <w:rPr>
                <w:rFonts w:ascii="Times New Roman" w:hAnsi="Times New Roman" w:cs="Times New Roman"/>
                <w:b/>
                <w:bCs/>
                <w:lang w:val="sr-Cyrl-RS"/>
              </w:rPr>
              <w:t>почетак/крај</w:t>
            </w:r>
            <w:r w:rsidR="00CF35BD" w:rsidRPr="006D797D">
              <w:rPr>
                <w:rFonts w:ascii="Times New Roman" w:hAnsi="Times New Roman" w:cs="Times New Roman"/>
                <w:b/>
                <w:bCs/>
                <w:lang w:val="sr-Cyrl-RS"/>
              </w:rPr>
              <w:t>)</w:t>
            </w:r>
          </w:p>
        </w:tc>
        <w:tc>
          <w:tcPr>
            <w:tcW w:w="2208" w:type="dxa"/>
            <w:shd w:val="clear" w:color="auto" w:fill="E7E6E6" w:themeFill="background2"/>
          </w:tcPr>
          <w:p w14:paraId="59CCEC2D" w14:textId="2AD0E1EE"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Чланови конзорцијума</w:t>
            </w:r>
            <w:r w:rsidR="00CF35BD" w:rsidRPr="006D797D">
              <w:rPr>
                <w:rFonts w:ascii="Times New Roman" w:hAnsi="Times New Roman" w:cs="Times New Roman"/>
                <w:b/>
                <w:bCs/>
                <w:lang w:val="sr-Cyrl-RS"/>
              </w:rPr>
              <w:t xml:space="preserve"> (</w:t>
            </w:r>
            <w:r w:rsidRPr="006D797D">
              <w:rPr>
                <w:rFonts w:ascii="Times New Roman" w:hAnsi="Times New Roman" w:cs="Times New Roman"/>
                <w:b/>
                <w:bCs/>
                <w:lang w:val="sr-Cyrl-RS"/>
              </w:rPr>
              <w:t>ако их има</w:t>
            </w:r>
            <w:r w:rsidR="00CF35BD" w:rsidRPr="006D797D">
              <w:rPr>
                <w:rFonts w:ascii="Times New Roman" w:hAnsi="Times New Roman" w:cs="Times New Roman"/>
                <w:b/>
                <w:bCs/>
                <w:lang w:val="sr-Cyrl-RS"/>
              </w:rPr>
              <w:t>)</w:t>
            </w:r>
          </w:p>
        </w:tc>
      </w:tr>
      <w:tr w:rsidR="006D797D" w:rsidRPr="006A4305" w14:paraId="65AF7819" w14:textId="77777777" w:rsidTr="006D797D">
        <w:tc>
          <w:tcPr>
            <w:tcW w:w="1544" w:type="dxa"/>
            <w:gridSpan w:val="2"/>
          </w:tcPr>
          <w:p w14:paraId="1F54C7BB"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p w14:paraId="3ADABBFD" w14:textId="738062A2" w:rsidR="00B70015" w:rsidRPr="006D797D" w:rsidRDefault="00B70015" w:rsidP="003C3920">
            <w:pPr>
              <w:pStyle w:val="ListParagraph"/>
              <w:tabs>
                <w:tab w:val="left" w:pos="284"/>
              </w:tabs>
              <w:ind w:left="0"/>
              <w:rPr>
                <w:rFonts w:ascii="Times New Roman" w:hAnsi="Times New Roman" w:cs="Times New Roman"/>
                <w:b/>
                <w:bCs/>
                <w:lang w:val="sr-Cyrl-RS"/>
              </w:rPr>
            </w:pPr>
          </w:p>
        </w:tc>
        <w:tc>
          <w:tcPr>
            <w:tcW w:w="1405" w:type="dxa"/>
            <w:gridSpan w:val="2"/>
          </w:tcPr>
          <w:p w14:paraId="746AA928"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428" w:type="dxa"/>
            <w:gridSpan w:val="2"/>
          </w:tcPr>
          <w:p w14:paraId="3AE851FA"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547" w:type="dxa"/>
          </w:tcPr>
          <w:p w14:paraId="7D9DB3C4"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498" w:type="dxa"/>
          </w:tcPr>
          <w:p w14:paraId="26065F24"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290" w:type="dxa"/>
          </w:tcPr>
          <w:p w14:paraId="5D7CA225"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601" w:type="dxa"/>
          </w:tcPr>
          <w:p w14:paraId="11655CE1"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796" w:type="dxa"/>
          </w:tcPr>
          <w:p w14:paraId="78A8EBBE"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2208" w:type="dxa"/>
          </w:tcPr>
          <w:p w14:paraId="0368C739"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r>
      <w:tr w:rsidR="00CF35BD" w:rsidRPr="006A4305" w14:paraId="5349A6B4" w14:textId="77777777" w:rsidTr="003C3920">
        <w:tc>
          <w:tcPr>
            <w:tcW w:w="14317" w:type="dxa"/>
            <w:gridSpan w:val="12"/>
          </w:tcPr>
          <w:p w14:paraId="179F3F3C" w14:textId="35890D45" w:rsidR="00CF35BD" w:rsidRPr="006D797D" w:rsidRDefault="00E71112" w:rsidP="003C3920">
            <w:pPr>
              <w:pStyle w:val="ListParagraph"/>
              <w:tabs>
                <w:tab w:val="left" w:pos="284"/>
              </w:tabs>
              <w:spacing w:before="60" w:after="60"/>
              <w:ind w:left="0"/>
              <w:rPr>
                <w:rFonts w:ascii="Times New Roman" w:hAnsi="Times New Roman" w:cs="Times New Roman"/>
                <w:lang w:val="sr-Cyrl-RS"/>
              </w:rPr>
            </w:pPr>
            <w:r>
              <w:rPr>
                <w:rFonts w:ascii="Times New Roman" w:hAnsi="Times New Roman" w:cs="Times New Roman"/>
                <w:b/>
                <w:bCs/>
                <w:lang w:val="sr-Cyrl-RS"/>
              </w:rPr>
              <w:t>Контакт особе која даје препоруку</w:t>
            </w:r>
            <w:r w:rsidR="00CF35BD" w:rsidRPr="006D797D">
              <w:rPr>
                <w:rFonts w:ascii="Times New Roman" w:hAnsi="Times New Roman" w:cs="Times New Roman"/>
                <w:b/>
                <w:bCs/>
                <w:lang w:val="sr-Cyrl-RS"/>
              </w:rPr>
              <w:t xml:space="preserve">: </w:t>
            </w:r>
            <w:r>
              <w:rPr>
                <w:rFonts w:ascii="Times New Roman" w:hAnsi="Times New Roman" w:cs="Times New Roman"/>
                <w:b/>
                <w:bCs/>
                <w:lang w:val="sr-Cyrl-RS"/>
              </w:rPr>
              <w:t>(</w:t>
            </w:r>
            <w:r w:rsidR="006D797D" w:rsidRPr="006D797D">
              <w:rPr>
                <w:rFonts w:ascii="Times New Roman" w:hAnsi="Times New Roman" w:cs="Times New Roman"/>
                <w:lang w:val="sr-Cyrl-RS"/>
              </w:rPr>
              <w:t>име, број телефона, е-маил</w:t>
            </w:r>
            <w:r w:rsidR="00CF35BD" w:rsidRPr="006D797D">
              <w:rPr>
                <w:rFonts w:ascii="Times New Roman" w:hAnsi="Times New Roman" w:cs="Times New Roman"/>
                <w:lang w:val="sr-Cyrl-RS"/>
              </w:rPr>
              <w:t>)</w:t>
            </w:r>
          </w:p>
        </w:tc>
      </w:tr>
      <w:tr w:rsidR="00CF35BD" w:rsidRPr="006A4305" w14:paraId="545D7A9F" w14:textId="77777777" w:rsidTr="006D797D">
        <w:trPr>
          <w:trHeight w:val="919"/>
        </w:trPr>
        <w:tc>
          <w:tcPr>
            <w:tcW w:w="7422" w:type="dxa"/>
            <w:gridSpan w:val="8"/>
          </w:tcPr>
          <w:p w14:paraId="4B8D3349" w14:textId="11402282" w:rsidR="00CF35BD" w:rsidRPr="006D797D" w:rsidRDefault="006D797D" w:rsidP="003C3920">
            <w:pPr>
              <w:pStyle w:val="ListParagraph"/>
              <w:tabs>
                <w:tab w:val="left" w:pos="284"/>
              </w:tabs>
              <w:spacing w:before="80" w:after="8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Кратак опис пројекта</w:t>
            </w:r>
          </w:p>
          <w:p w14:paraId="02F566F1"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6895" w:type="dxa"/>
            <w:gridSpan w:val="4"/>
          </w:tcPr>
          <w:p w14:paraId="1B7AE2DA" w14:textId="6C3EA635" w:rsidR="00CF35BD" w:rsidRPr="006D797D" w:rsidRDefault="006D797D" w:rsidP="003C3920">
            <w:pPr>
              <w:pStyle w:val="ListParagraph"/>
              <w:tabs>
                <w:tab w:val="left" w:pos="284"/>
              </w:tabs>
              <w:spacing w:before="80" w:after="8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Врста и обим пружених услуга</w:t>
            </w:r>
          </w:p>
        </w:tc>
      </w:tr>
      <w:tr w:rsidR="00CF35BD" w:rsidRPr="006D797D" w14:paraId="1C3C18AB" w14:textId="77777777" w:rsidTr="006D797D">
        <w:tc>
          <w:tcPr>
            <w:tcW w:w="2949" w:type="dxa"/>
            <w:gridSpan w:val="4"/>
            <w:shd w:val="clear" w:color="auto" w:fill="D5DCE4" w:themeFill="text2" w:themeFillTint="33"/>
          </w:tcPr>
          <w:p w14:paraId="213603CD" w14:textId="25B3C946" w:rsidR="00CF35BD" w:rsidRPr="006D797D" w:rsidRDefault="006D797D" w:rsidP="003C3920">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Назив пројекта</w:t>
            </w:r>
          </w:p>
        </w:tc>
        <w:tc>
          <w:tcPr>
            <w:tcW w:w="11368" w:type="dxa"/>
            <w:gridSpan w:val="8"/>
            <w:shd w:val="clear" w:color="auto" w:fill="D5DCE4" w:themeFill="text2" w:themeFillTint="33"/>
          </w:tcPr>
          <w:p w14:paraId="303C8160" w14:textId="77777777" w:rsidR="00CF35BD" w:rsidRPr="006D797D" w:rsidRDefault="00CF35BD" w:rsidP="003C3920">
            <w:pPr>
              <w:pStyle w:val="ListParagraph"/>
              <w:tabs>
                <w:tab w:val="left" w:pos="284"/>
              </w:tabs>
              <w:spacing w:before="60" w:after="60"/>
              <w:ind w:left="0"/>
              <w:contextualSpacing w:val="0"/>
              <w:rPr>
                <w:rFonts w:ascii="Times New Roman" w:hAnsi="Times New Roman" w:cs="Times New Roman"/>
                <w:b/>
                <w:bCs/>
                <w:lang w:val="sr-Cyrl-RS"/>
              </w:rPr>
            </w:pPr>
          </w:p>
        </w:tc>
      </w:tr>
      <w:tr w:rsidR="006D797D" w:rsidRPr="006A4305" w14:paraId="36F1F0B7" w14:textId="77777777" w:rsidTr="006D797D">
        <w:tc>
          <w:tcPr>
            <w:tcW w:w="1483" w:type="dxa"/>
            <w:shd w:val="clear" w:color="auto" w:fill="E7E6E6" w:themeFill="background2"/>
          </w:tcPr>
          <w:p w14:paraId="488B14F6" w14:textId="5D276D09"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Улога у пројекту</w:t>
            </w:r>
          </w:p>
        </w:tc>
        <w:tc>
          <w:tcPr>
            <w:tcW w:w="1452" w:type="dxa"/>
            <w:gridSpan w:val="2"/>
            <w:shd w:val="clear" w:color="auto" w:fill="E7E6E6" w:themeFill="background2"/>
          </w:tcPr>
          <w:p w14:paraId="1AB00E17" w14:textId="21AE4C81"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Држава</w:t>
            </w:r>
          </w:p>
        </w:tc>
        <w:tc>
          <w:tcPr>
            <w:tcW w:w="1423" w:type="dxa"/>
            <w:gridSpan w:val="2"/>
            <w:shd w:val="clear" w:color="auto" w:fill="E7E6E6" w:themeFill="background2"/>
          </w:tcPr>
          <w:p w14:paraId="6F195155" w14:textId="0CD978A6"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Укупна вредност уговора (ЕУР)</w:t>
            </w:r>
          </w:p>
        </w:tc>
        <w:tc>
          <w:tcPr>
            <w:tcW w:w="1566" w:type="dxa"/>
            <w:gridSpan w:val="2"/>
            <w:shd w:val="clear" w:color="auto" w:fill="E7E6E6" w:themeFill="background2"/>
          </w:tcPr>
          <w:p w14:paraId="395226EF" w14:textId="5D214957"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Проценат уговора који је реализовала организација</w:t>
            </w:r>
          </w:p>
        </w:tc>
        <w:tc>
          <w:tcPr>
            <w:tcW w:w="1498" w:type="dxa"/>
            <w:shd w:val="clear" w:color="auto" w:fill="E7E6E6" w:themeFill="background2"/>
          </w:tcPr>
          <w:p w14:paraId="1FAC7ECF" w14:textId="0DBBF75E"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Број ангажованог особља</w:t>
            </w:r>
          </w:p>
        </w:tc>
        <w:tc>
          <w:tcPr>
            <w:tcW w:w="1290" w:type="dxa"/>
            <w:shd w:val="clear" w:color="auto" w:fill="E7E6E6" w:themeFill="background2"/>
          </w:tcPr>
          <w:p w14:paraId="378998D3" w14:textId="37968F2F"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Назив корисника /клијента</w:t>
            </w:r>
          </w:p>
        </w:tc>
        <w:tc>
          <w:tcPr>
            <w:tcW w:w="1601" w:type="dxa"/>
            <w:shd w:val="clear" w:color="auto" w:fill="E7E6E6" w:themeFill="background2"/>
          </w:tcPr>
          <w:p w14:paraId="34B8B763" w14:textId="606D3BD0"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Извор финансирања</w:t>
            </w:r>
          </w:p>
        </w:tc>
        <w:tc>
          <w:tcPr>
            <w:tcW w:w="1796" w:type="dxa"/>
            <w:shd w:val="clear" w:color="auto" w:fill="E7E6E6" w:themeFill="background2"/>
          </w:tcPr>
          <w:p w14:paraId="2D60178C" w14:textId="624443ED"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Датуми (почетак/крај)</w:t>
            </w:r>
          </w:p>
        </w:tc>
        <w:tc>
          <w:tcPr>
            <w:tcW w:w="2208" w:type="dxa"/>
            <w:shd w:val="clear" w:color="auto" w:fill="E7E6E6" w:themeFill="background2"/>
          </w:tcPr>
          <w:p w14:paraId="5A7433BE" w14:textId="33BFCB70" w:rsidR="006D797D" w:rsidRPr="006D797D" w:rsidRDefault="006D797D" w:rsidP="006D797D">
            <w:pPr>
              <w:pStyle w:val="ListParagraph"/>
              <w:tabs>
                <w:tab w:val="left" w:pos="284"/>
              </w:tabs>
              <w:spacing w:before="60" w:after="6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Чланови конзорцијума (ако их има)</w:t>
            </w:r>
          </w:p>
        </w:tc>
      </w:tr>
      <w:tr w:rsidR="006D797D" w:rsidRPr="006A4305" w14:paraId="41D8165C" w14:textId="77777777" w:rsidTr="006D797D">
        <w:tc>
          <w:tcPr>
            <w:tcW w:w="2935" w:type="dxa"/>
            <w:gridSpan w:val="3"/>
          </w:tcPr>
          <w:p w14:paraId="301DA7B2"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p w14:paraId="7AAC7D82" w14:textId="127F138C" w:rsidR="00B70015" w:rsidRPr="006D797D" w:rsidRDefault="00B70015" w:rsidP="003C3920">
            <w:pPr>
              <w:pStyle w:val="ListParagraph"/>
              <w:tabs>
                <w:tab w:val="left" w:pos="284"/>
              </w:tabs>
              <w:ind w:left="0"/>
              <w:rPr>
                <w:rFonts w:ascii="Times New Roman" w:hAnsi="Times New Roman" w:cs="Times New Roman"/>
                <w:b/>
                <w:bCs/>
                <w:lang w:val="sr-Cyrl-RS"/>
              </w:rPr>
            </w:pPr>
          </w:p>
        </w:tc>
        <w:tc>
          <w:tcPr>
            <w:tcW w:w="1423" w:type="dxa"/>
            <w:gridSpan w:val="2"/>
          </w:tcPr>
          <w:p w14:paraId="4657ED0C"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566" w:type="dxa"/>
            <w:gridSpan w:val="2"/>
          </w:tcPr>
          <w:p w14:paraId="362DB2E9"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498" w:type="dxa"/>
          </w:tcPr>
          <w:p w14:paraId="12356E69"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290" w:type="dxa"/>
          </w:tcPr>
          <w:p w14:paraId="26D97CDA"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601" w:type="dxa"/>
          </w:tcPr>
          <w:p w14:paraId="00976E59"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1796" w:type="dxa"/>
          </w:tcPr>
          <w:p w14:paraId="4C70F3D2"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c>
          <w:tcPr>
            <w:tcW w:w="2208" w:type="dxa"/>
          </w:tcPr>
          <w:p w14:paraId="24468E91" w14:textId="77777777" w:rsidR="00CF35BD" w:rsidRPr="006D797D" w:rsidRDefault="00CF35BD" w:rsidP="003C3920">
            <w:pPr>
              <w:pStyle w:val="ListParagraph"/>
              <w:tabs>
                <w:tab w:val="left" w:pos="284"/>
              </w:tabs>
              <w:ind w:left="0"/>
              <w:rPr>
                <w:rFonts w:ascii="Times New Roman" w:hAnsi="Times New Roman" w:cs="Times New Roman"/>
                <w:b/>
                <w:bCs/>
                <w:lang w:val="sr-Cyrl-RS"/>
              </w:rPr>
            </w:pPr>
          </w:p>
        </w:tc>
      </w:tr>
      <w:tr w:rsidR="006D797D" w:rsidRPr="006A4305" w14:paraId="74E6F27E" w14:textId="77777777" w:rsidTr="00AE05DE">
        <w:tc>
          <w:tcPr>
            <w:tcW w:w="14317" w:type="dxa"/>
            <w:gridSpan w:val="12"/>
          </w:tcPr>
          <w:p w14:paraId="1597A022" w14:textId="79140313" w:rsidR="006D797D" w:rsidRPr="006D797D" w:rsidRDefault="00E71112" w:rsidP="00AE05DE">
            <w:pPr>
              <w:pStyle w:val="ListParagraph"/>
              <w:tabs>
                <w:tab w:val="left" w:pos="284"/>
              </w:tabs>
              <w:spacing w:before="60" w:after="60"/>
              <w:ind w:left="0"/>
              <w:rPr>
                <w:rFonts w:ascii="Times New Roman" w:hAnsi="Times New Roman" w:cs="Times New Roman"/>
                <w:lang w:val="sr-Cyrl-RS"/>
              </w:rPr>
            </w:pPr>
            <w:r>
              <w:rPr>
                <w:rFonts w:ascii="Times New Roman" w:hAnsi="Times New Roman" w:cs="Times New Roman"/>
                <w:b/>
                <w:bCs/>
                <w:lang w:val="sr-Cyrl-RS"/>
              </w:rPr>
              <w:t>Контакт особе која даје препоруку</w:t>
            </w:r>
            <w:r w:rsidRPr="006D797D">
              <w:rPr>
                <w:rFonts w:ascii="Times New Roman" w:hAnsi="Times New Roman" w:cs="Times New Roman"/>
                <w:b/>
                <w:bCs/>
                <w:lang w:val="sr-Cyrl-RS"/>
              </w:rPr>
              <w:t xml:space="preserve">: </w:t>
            </w:r>
            <w:r>
              <w:rPr>
                <w:rFonts w:ascii="Times New Roman" w:hAnsi="Times New Roman" w:cs="Times New Roman"/>
                <w:b/>
                <w:bCs/>
                <w:lang w:val="sr-Cyrl-RS"/>
              </w:rPr>
              <w:t>(</w:t>
            </w:r>
            <w:r w:rsidRPr="006D797D">
              <w:rPr>
                <w:rFonts w:ascii="Times New Roman" w:hAnsi="Times New Roman" w:cs="Times New Roman"/>
                <w:lang w:val="sr-Cyrl-RS"/>
              </w:rPr>
              <w:t>име, број телефона, е-маил)</w:t>
            </w:r>
          </w:p>
        </w:tc>
      </w:tr>
      <w:tr w:rsidR="006D797D" w:rsidRPr="006A4305" w14:paraId="7A6E6C81" w14:textId="77777777" w:rsidTr="006D797D">
        <w:trPr>
          <w:trHeight w:val="919"/>
        </w:trPr>
        <w:tc>
          <w:tcPr>
            <w:tcW w:w="7422" w:type="dxa"/>
            <w:gridSpan w:val="8"/>
          </w:tcPr>
          <w:p w14:paraId="5AF1CA2D" w14:textId="77777777" w:rsidR="006D797D" w:rsidRPr="006D797D" w:rsidRDefault="006D797D" w:rsidP="00AE05DE">
            <w:pPr>
              <w:pStyle w:val="ListParagraph"/>
              <w:tabs>
                <w:tab w:val="left" w:pos="284"/>
              </w:tabs>
              <w:spacing w:before="80" w:after="8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Кратак опис пројекта</w:t>
            </w:r>
          </w:p>
          <w:p w14:paraId="08E60AAD" w14:textId="77777777" w:rsidR="006D797D" w:rsidRPr="00E71112" w:rsidRDefault="006D797D" w:rsidP="00AE05DE">
            <w:pPr>
              <w:pStyle w:val="ListParagraph"/>
              <w:tabs>
                <w:tab w:val="left" w:pos="284"/>
              </w:tabs>
              <w:ind w:left="0"/>
              <w:rPr>
                <w:rFonts w:ascii="Times New Roman" w:hAnsi="Times New Roman" w:cs="Times New Roman"/>
                <w:b/>
                <w:bCs/>
              </w:rPr>
            </w:pPr>
          </w:p>
        </w:tc>
        <w:tc>
          <w:tcPr>
            <w:tcW w:w="6895" w:type="dxa"/>
            <w:gridSpan w:val="4"/>
          </w:tcPr>
          <w:p w14:paraId="7C3438A8" w14:textId="77777777" w:rsidR="006D797D" w:rsidRPr="006D797D" w:rsidRDefault="006D797D" w:rsidP="00AE05DE">
            <w:pPr>
              <w:pStyle w:val="ListParagraph"/>
              <w:tabs>
                <w:tab w:val="left" w:pos="284"/>
              </w:tabs>
              <w:spacing w:before="80" w:after="80"/>
              <w:ind w:left="0"/>
              <w:contextualSpacing w:val="0"/>
              <w:rPr>
                <w:rFonts w:ascii="Times New Roman" w:hAnsi="Times New Roman" w:cs="Times New Roman"/>
                <w:b/>
                <w:bCs/>
                <w:lang w:val="sr-Cyrl-RS"/>
              </w:rPr>
            </w:pPr>
            <w:r w:rsidRPr="006D797D">
              <w:rPr>
                <w:rFonts w:ascii="Times New Roman" w:hAnsi="Times New Roman" w:cs="Times New Roman"/>
                <w:b/>
                <w:bCs/>
                <w:lang w:val="sr-Cyrl-RS"/>
              </w:rPr>
              <w:t>Врста и обим пружених услуга</w:t>
            </w:r>
          </w:p>
        </w:tc>
      </w:tr>
    </w:tbl>
    <w:p w14:paraId="57777C25" w14:textId="4D13C622" w:rsidR="004508E5" w:rsidRPr="006D797D" w:rsidRDefault="004508E5" w:rsidP="006D797D">
      <w:pPr>
        <w:ind w:right="-330"/>
        <w:rPr>
          <w:rFonts w:ascii="Times New Roman" w:hAnsi="Times New Roman" w:cs="Times New Roman"/>
          <w:b/>
          <w:bCs/>
          <w:sz w:val="24"/>
          <w:szCs w:val="24"/>
          <w:lang w:val="sr-Cyrl-RS"/>
        </w:rPr>
      </w:pPr>
    </w:p>
    <w:sectPr w:rsidR="004508E5" w:rsidRPr="006D797D" w:rsidSect="002526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43A6" w14:textId="77777777" w:rsidR="008C62C4" w:rsidRDefault="008C62C4" w:rsidP="002526BE">
      <w:pPr>
        <w:spacing w:after="0" w:line="240" w:lineRule="auto"/>
      </w:pPr>
      <w:r>
        <w:separator/>
      </w:r>
    </w:p>
  </w:endnote>
  <w:endnote w:type="continuationSeparator" w:id="0">
    <w:p w14:paraId="65743403" w14:textId="77777777" w:rsidR="008C62C4" w:rsidRDefault="008C62C4" w:rsidP="002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6E2" w14:textId="7BE63541" w:rsidR="00B70015" w:rsidRDefault="006D7FDE">
    <w:pPr>
      <w:pStyle w:val="Footer"/>
    </w:pPr>
    <w:r>
      <w:rPr>
        <w:noProof/>
      </w:rPr>
      <w:drawing>
        <wp:anchor distT="0" distB="0" distL="114300" distR="114300" simplePos="0" relativeHeight="251663360" behindDoc="0" locked="0" layoutInCell="1" allowOverlap="1" wp14:anchorId="4995EE1B" wp14:editId="1AA61261">
          <wp:simplePos x="0" y="0"/>
          <wp:positionH relativeFrom="page">
            <wp:posOffset>18025</wp:posOffset>
          </wp:positionH>
          <wp:positionV relativeFrom="paragraph">
            <wp:posOffset>-65454</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DD50" w14:textId="77777777" w:rsidR="008C62C4" w:rsidRDefault="008C62C4" w:rsidP="002526BE">
      <w:pPr>
        <w:spacing w:after="0" w:line="240" w:lineRule="auto"/>
      </w:pPr>
      <w:r>
        <w:separator/>
      </w:r>
    </w:p>
  </w:footnote>
  <w:footnote w:type="continuationSeparator" w:id="0">
    <w:p w14:paraId="36E0FB12" w14:textId="77777777" w:rsidR="008C62C4" w:rsidRDefault="008C62C4" w:rsidP="002526BE">
      <w:pPr>
        <w:spacing w:after="0" w:line="240" w:lineRule="auto"/>
      </w:pPr>
      <w:r>
        <w:continuationSeparator/>
      </w:r>
    </w:p>
  </w:footnote>
  <w:footnote w:id="1">
    <w:p w14:paraId="44E634EA" w14:textId="53364E17" w:rsidR="002526BE" w:rsidRPr="00CD1603" w:rsidRDefault="002526BE" w:rsidP="002526BE">
      <w:pPr>
        <w:pStyle w:val="FootnoteText"/>
        <w:rPr>
          <w:lang w:val="sr-Cyrl-RS"/>
        </w:rPr>
      </w:pPr>
      <w:r w:rsidRPr="00110898">
        <w:rPr>
          <w:rStyle w:val="FootnoteReference"/>
          <w:rFonts w:ascii="Times New Roman" w:hAnsi="Times New Roman" w:cs="Times New Roman"/>
          <w:sz w:val="18"/>
          <w:szCs w:val="18"/>
        </w:rPr>
        <w:footnoteRef/>
      </w:r>
      <w:r w:rsidRPr="00110898">
        <w:rPr>
          <w:rFonts w:ascii="Times New Roman" w:hAnsi="Times New Roman" w:cs="Times New Roman"/>
          <w:sz w:val="18"/>
          <w:szCs w:val="18"/>
        </w:rPr>
        <w:t xml:space="preserve"> </w:t>
      </w:r>
      <w:r w:rsidR="00CD1603">
        <w:rPr>
          <w:rFonts w:ascii="Times New Roman" w:hAnsi="Times New Roman" w:cs="Times New Roman"/>
          <w:sz w:val="18"/>
          <w:szCs w:val="18"/>
          <w:lang w:val="sr-Cyrl-RS"/>
        </w:rPr>
        <w:t>Регистрациони (матични) број у националном регистру</w:t>
      </w:r>
    </w:p>
  </w:footnote>
  <w:footnote w:id="2">
    <w:p w14:paraId="36887E92" w14:textId="42630399" w:rsidR="00B54D7A" w:rsidRPr="00AD6654" w:rsidRDefault="00B54D7A">
      <w:pPr>
        <w:pStyle w:val="FootnoteText"/>
        <w:rPr>
          <w:rFonts w:ascii="Times New Roman" w:hAnsi="Times New Roman" w:cs="Times New Roman"/>
          <w:lang w:val="sr-Cyrl-RS"/>
        </w:rPr>
      </w:pPr>
      <w:r w:rsidRPr="00B54D7A">
        <w:rPr>
          <w:rStyle w:val="FootnoteReference"/>
          <w:rFonts w:ascii="Times New Roman" w:hAnsi="Times New Roman" w:cs="Times New Roman"/>
        </w:rPr>
        <w:footnoteRef/>
      </w:r>
      <w:r w:rsidRPr="0025323D">
        <w:rPr>
          <w:rFonts w:ascii="Times New Roman" w:hAnsi="Times New Roman" w:cs="Times New Roman"/>
          <w:lang w:val="sr-Cyrl-RS"/>
        </w:rPr>
        <w:t xml:space="preserve"> </w:t>
      </w:r>
      <w:r w:rsidR="0025323D" w:rsidRPr="0025323D">
        <w:rPr>
          <w:rFonts w:ascii="Times New Roman" w:hAnsi="Times New Roman" w:cs="Times New Roman"/>
          <w:lang w:val="sr-Cyrl-RS"/>
        </w:rPr>
        <w:t xml:space="preserve">Докази се достављају на захтев Канцеларије, а документи морају бити датирани </w:t>
      </w:r>
      <w:r w:rsidR="0025323D">
        <w:rPr>
          <w:rFonts w:ascii="Times New Roman" w:hAnsi="Times New Roman" w:cs="Times New Roman"/>
          <w:lang w:val="sr-Cyrl-RS"/>
        </w:rPr>
        <w:t>најкасније</w:t>
      </w:r>
      <w:r w:rsidR="0025323D" w:rsidRPr="0025323D">
        <w:rPr>
          <w:rFonts w:ascii="Times New Roman" w:hAnsi="Times New Roman" w:cs="Times New Roman"/>
          <w:lang w:val="sr-Cyrl-RS"/>
        </w:rPr>
        <w:t xml:space="preserve"> два месеца пре датума подношења. Ако је природа понуђача таква да не може да достави горенаведена документа, понуђач треба да достави изјаву која објашњава ову ситуацију</w:t>
      </w:r>
      <w:r w:rsidR="0025323D">
        <w:rPr>
          <w:rFonts w:ascii="Times New Roman" w:hAnsi="Times New Roman" w:cs="Times New Roman"/>
          <w:lang w:val="sr-Cyrl-RS"/>
        </w:rPr>
        <w:t>.</w:t>
      </w:r>
    </w:p>
  </w:footnote>
  <w:footnote w:id="3">
    <w:p w14:paraId="1ED1715A" w14:textId="16362C1F" w:rsidR="006A4305" w:rsidRPr="006A4305" w:rsidRDefault="006A4305">
      <w:pPr>
        <w:pStyle w:val="FootnoteText"/>
        <w:rPr>
          <w:rFonts w:ascii="Times New Roman" w:hAnsi="Times New Roman" w:cs="Times New Roman"/>
          <w:lang w:val="sr-Cyrl-RS"/>
        </w:rPr>
      </w:pPr>
      <w:r w:rsidRPr="006A4305">
        <w:rPr>
          <w:rStyle w:val="FootnoteReference"/>
          <w:rFonts w:ascii="Times New Roman" w:hAnsi="Times New Roman" w:cs="Times New Roman"/>
        </w:rPr>
        <w:footnoteRef/>
      </w:r>
      <w:r w:rsidRPr="006A4305">
        <w:rPr>
          <w:rFonts w:ascii="Times New Roman" w:hAnsi="Times New Roman" w:cs="Times New Roman"/>
          <w:lang w:val="sr-Cyrl-RS"/>
        </w:rPr>
        <w:t xml:space="preserve"> </w:t>
      </w:r>
      <w:r>
        <w:rPr>
          <w:rFonts w:ascii="Times New Roman" w:hAnsi="Times New Roman" w:cs="Times New Roman"/>
          <w:lang w:val="sr-Cyrl-RS"/>
        </w:rPr>
        <w:t>Уколико буде позван</w:t>
      </w:r>
      <w:r w:rsidRPr="006A4305">
        <w:rPr>
          <w:rFonts w:ascii="Times New Roman" w:hAnsi="Times New Roman" w:cs="Times New Roman"/>
          <w:lang w:val="sr-Cyrl-RS"/>
        </w:rPr>
        <w:t xml:space="preserve"> да поднесе техничку и финансијску понуду, консултант/организација ће морати да </w:t>
      </w:r>
      <w:r>
        <w:rPr>
          <w:rFonts w:ascii="Times New Roman" w:hAnsi="Times New Roman" w:cs="Times New Roman"/>
          <w:lang w:val="sr-Cyrl-RS"/>
        </w:rPr>
        <w:t>достави</w:t>
      </w:r>
      <w:r w:rsidRPr="006A4305">
        <w:rPr>
          <w:rFonts w:ascii="Times New Roman" w:hAnsi="Times New Roman" w:cs="Times New Roman"/>
          <w:lang w:val="sr-Cyrl-RS"/>
        </w:rPr>
        <w:t xml:space="preserve"> биографије стручњака</w:t>
      </w:r>
    </w:p>
  </w:footnote>
  <w:footnote w:id="4">
    <w:p w14:paraId="0D44B10F" w14:textId="266406A0" w:rsidR="00B70015" w:rsidRPr="006D797D" w:rsidRDefault="00B70015">
      <w:pPr>
        <w:pStyle w:val="FootnoteText"/>
        <w:rPr>
          <w:lang w:val="sr-Cyrl-RS"/>
        </w:rPr>
      </w:pPr>
      <w:r>
        <w:rPr>
          <w:rStyle w:val="FootnoteReference"/>
        </w:rPr>
        <w:footnoteRef/>
      </w:r>
      <w:r w:rsidRPr="00AD6654">
        <w:rPr>
          <w:lang w:val="sr-Cyrl-RS"/>
        </w:rPr>
        <w:t xml:space="preserve"> </w:t>
      </w:r>
      <w:bookmarkStart w:id="12" w:name="_Hlk130822475"/>
      <w:r w:rsidR="006D797D" w:rsidRPr="00AD6654">
        <w:rPr>
          <w:rFonts w:ascii="Times New Roman" w:hAnsi="Times New Roman" w:cs="Times New Roman"/>
          <w:lang w:val="sr-Cyrl-RS"/>
        </w:rPr>
        <w:t xml:space="preserve">Табела се може прилагодити тако да </w:t>
      </w:r>
      <w:r w:rsidR="006D797D">
        <w:rPr>
          <w:rFonts w:ascii="Times New Roman" w:hAnsi="Times New Roman" w:cs="Times New Roman"/>
          <w:lang w:val="sr-Cyrl-RS"/>
        </w:rPr>
        <w:t xml:space="preserve">на </w:t>
      </w:r>
      <w:r w:rsidR="006D797D" w:rsidRPr="00AD6654">
        <w:rPr>
          <w:rFonts w:ascii="Times New Roman" w:hAnsi="Times New Roman" w:cs="Times New Roman"/>
          <w:lang w:val="sr-Cyrl-RS"/>
        </w:rPr>
        <w:t>најбољ</w:t>
      </w:r>
      <w:r w:rsidR="006D797D">
        <w:rPr>
          <w:rFonts w:ascii="Times New Roman" w:hAnsi="Times New Roman" w:cs="Times New Roman"/>
          <w:lang w:val="sr-Cyrl-RS"/>
        </w:rPr>
        <w:t>и начин</w:t>
      </w:r>
      <w:r w:rsidR="006D797D" w:rsidRPr="00AD6654">
        <w:rPr>
          <w:rFonts w:ascii="Times New Roman" w:hAnsi="Times New Roman" w:cs="Times New Roman"/>
          <w:lang w:val="sr-Cyrl-RS"/>
        </w:rPr>
        <w:t xml:space="preserve"> опише искуство и квалификације </w:t>
      </w:r>
      <w:r w:rsidR="006D797D">
        <w:rPr>
          <w:rFonts w:ascii="Times New Roman" w:hAnsi="Times New Roman" w:cs="Times New Roman"/>
          <w:lang w:val="sr-Cyrl-RS"/>
        </w:rPr>
        <w:t>консултанта/организације</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AF" w14:textId="59985DC8" w:rsidR="00B70015" w:rsidRDefault="00A938AA">
    <w:pPr>
      <w:pStyle w:val="Header"/>
    </w:pPr>
    <w:r>
      <w:rPr>
        <w:noProof/>
      </w:rPr>
      <w:drawing>
        <wp:anchor distT="0" distB="0" distL="114300" distR="114300" simplePos="0" relativeHeight="251662336" behindDoc="0" locked="0" layoutInCell="1" allowOverlap="1" wp14:anchorId="45529FD7" wp14:editId="0E628866">
          <wp:simplePos x="0" y="0"/>
          <wp:positionH relativeFrom="page">
            <wp:posOffset>16740</wp:posOffset>
          </wp:positionH>
          <wp:positionV relativeFrom="page">
            <wp:posOffset>-578</wp:posOffset>
          </wp:positionV>
          <wp:extent cx="7560000" cy="1666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8D4"/>
    <w:multiLevelType w:val="hybridMultilevel"/>
    <w:tmpl w:val="FB1ABFFC"/>
    <w:lvl w:ilvl="0" w:tplc="6A944BB2">
      <w:start w:val="1"/>
      <w:numFmt w:val="bullet"/>
      <w:lvlText w:val=""/>
      <w:lvlJc w:val="left"/>
      <w:pPr>
        <w:ind w:left="780" w:hanging="360"/>
      </w:pPr>
      <w:rPr>
        <w:rFonts w:ascii="Wingdings" w:hAnsi="Wingdings" w:hint="default"/>
        <w:color w:val="8496B0" w:themeColor="text2" w:themeTint="99"/>
        <w:sz w:val="24"/>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7B670B"/>
    <w:multiLevelType w:val="hybridMultilevel"/>
    <w:tmpl w:val="C8F86F2C"/>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6ADE"/>
    <w:multiLevelType w:val="hybridMultilevel"/>
    <w:tmpl w:val="4140BB40"/>
    <w:lvl w:ilvl="0" w:tplc="F1587A90">
      <w:start w:val="1"/>
      <w:numFmt w:val="bullet"/>
      <w:lvlText w:val=""/>
      <w:lvlJc w:val="left"/>
      <w:pPr>
        <w:ind w:left="720" w:hanging="360"/>
      </w:pPr>
      <w:rPr>
        <w:rFonts w:ascii="Wingdings" w:hAnsi="Wingdings" w:hint="default"/>
        <w:color w:val="DB575A"/>
        <w:sz w:val="24"/>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424C73"/>
    <w:multiLevelType w:val="hybridMultilevel"/>
    <w:tmpl w:val="20BC2EC4"/>
    <w:lvl w:ilvl="0" w:tplc="8D66FC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4504593"/>
    <w:multiLevelType w:val="hybridMultilevel"/>
    <w:tmpl w:val="CD4A3AC2"/>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51A79"/>
    <w:multiLevelType w:val="hybridMultilevel"/>
    <w:tmpl w:val="305CACA8"/>
    <w:lvl w:ilvl="0" w:tplc="4E28A3B6">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CF58ED"/>
    <w:multiLevelType w:val="hybridMultilevel"/>
    <w:tmpl w:val="87FAE914"/>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D0F5F"/>
    <w:multiLevelType w:val="hybridMultilevel"/>
    <w:tmpl w:val="CB04F216"/>
    <w:lvl w:ilvl="0" w:tplc="F8DE08B0">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C2E05"/>
    <w:multiLevelType w:val="hybridMultilevel"/>
    <w:tmpl w:val="88047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8A5051"/>
    <w:multiLevelType w:val="hybridMultilevel"/>
    <w:tmpl w:val="D9808AA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D7D7E"/>
    <w:multiLevelType w:val="hybridMultilevel"/>
    <w:tmpl w:val="83EEE0C4"/>
    <w:lvl w:ilvl="0" w:tplc="FFFFFFFF">
      <w:start w:val="1"/>
      <w:numFmt w:val="bullet"/>
      <w:lvlText w:val=""/>
      <w:lvlJc w:val="left"/>
      <w:pPr>
        <w:ind w:left="720" w:hanging="360"/>
      </w:pPr>
      <w:rPr>
        <w:rFonts w:ascii="Wingdings" w:hAnsi="Wingdings" w:hint="default"/>
        <w:color w:val="8496B0" w:themeColor="text2" w:themeTint="99"/>
        <w:sz w:val="24"/>
        <w:szCs w:val="22"/>
      </w:rPr>
    </w:lvl>
    <w:lvl w:ilvl="1" w:tplc="F8DE08B0">
      <w:start w:val="1"/>
      <w:numFmt w:val="bullet"/>
      <w:lvlText w:val="▪"/>
      <w:lvlJc w:val="left"/>
      <w:pPr>
        <w:ind w:left="1440" w:hanging="360"/>
      </w:pPr>
      <w:rPr>
        <w:rFonts w:ascii="Arial" w:hAnsi="Arial"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5C1C2B"/>
    <w:multiLevelType w:val="hybridMultilevel"/>
    <w:tmpl w:val="8E5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60811"/>
    <w:multiLevelType w:val="hybridMultilevel"/>
    <w:tmpl w:val="648E1C2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9372D"/>
    <w:multiLevelType w:val="hybridMultilevel"/>
    <w:tmpl w:val="BEE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045662">
    <w:abstractNumId w:val="12"/>
  </w:num>
  <w:num w:numId="2" w16cid:durableId="214582029">
    <w:abstractNumId w:val="0"/>
  </w:num>
  <w:num w:numId="3" w16cid:durableId="1601526146">
    <w:abstractNumId w:val="5"/>
  </w:num>
  <w:num w:numId="4" w16cid:durableId="993879379">
    <w:abstractNumId w:val="13"/>
  </w:num>
  <w:num w:numId="5" w16cid:durableId="754285614">
    <w:abstractNumId w:val="11"/>
  </w:num>
  <w:num w:numId="6" w16cid:durableId="1512523431">
    <w:abstractNumId w:val="8"/>
  </w:num>
  <w:num w:numId="7" w16cid:durableId="279653983">
    <w:abstractNumId w:val="7"/>
  </w:num>
  <w:num w:numId="8" w16cid:durableId="559170958">
    <w:abstractNumId w:val="1"/>
  </w:num>
  <w:num w:numId="9" w16cid:durableId="1011419391">
    <w:abstractNumId w:val="10"/>
  </w:num>
  <w:num w:numId="10" w16cid:durableId="771316552">
    <w:abstractNumId w:val="3"/>
  </w:num>
  <w:num w:numId="11" w16cid:durableId="1702245066">
    <w:abstractNumId w:val="14"/>
  </w:num>
  <w:num w:numId="12" w16cid:durableId="774983163">
    <w:abstractNumId w:val="9"/>
  </w:num>
  <w:num w:numId="13" w16cid:durableId="228007296">
    <w:abstractNumId w:val="6"/>
  </w:num>
  <w:num w:numId="14" w16cid:durableId="1625961449">
    <w:abstractNumId w:val="4"/>
  </w:num>
  <w:num w:numId="15" w16cid:durableId="22842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E5"/>
    <w:rsid w:val="00041D95"/>
    <w:rsid w:val="00057E24"/>
    <w:rsid w:val="000B1CE8"/>
    <w:rsid w:val="00100FD7"/>
    <w:rsid w:val="00164018"/>
    <w:rsid w:val="001848D8"/>
    <w:rsid w:val="001B631D"/>
    <w:rsid w:val="001F168B"/>
    <w:rsid w:val="002020A4"/>
    <w:rsid w:val="00213AB0"/>
    <w:rsid w:val="00225E20"/>
    <w:rsid w:val="00247AF8"/>
    <w:rsid w:val="002526BE"/>
    <w:rsid w:val="0025323D"/>
    <w:rsid w:val="00274378"/>
    <w:rsid w:val="00284558"/>
    <w:rsid w:val="002A699D"/>
    <w:rsid w:val="002B65A9"/>
    <w:rsid w:val="002B6699"/>
    <w:rsid w:val="002B69F3"/>
    <w:rsid w:val="002D4465"/>
    <w:rsid w:val="002E132E"/>
    <w:rsid w:val="002F1A5F"/>
    <w:rsid w:val="003035C9"/>
    <w:rsid w:val="00325890"/>
    <w:rsid w:val="003542DA"/>
    <w:rsid w:val="00393CBF"/>
    <w:rsid w:val="003E1227"/>
    <w:rsid w:val="004348F1"/>
    <w:rsid w:val="00435BFF"/>
    <w:rsid w:val="004508E5"/>
    <w:rsid w:val="00451387"/>
    <w:rsid w:val="004621B2"/>
    <w:rsid w:val="004A2577"/>
    <w:rsid w:val="004B0015"/>
    <w:rsid w:val="004B5465"/>
    <w:rsid w:val="004C4657"/>
    <w:rsid w:val="00522D2F"/>
    <w:rsid w:val="00537E06"/>
    <w:rsid w:val="00546D9D"/>
    <w:rsid w:val="00555EA3"/>
    <w:rsid w:val="005C6E83"/>
    <w:rsid w:val="005E0845"/>
    <w:rsid w:val="005E1491"/>
    <w:rsid w:val="005E3855"/>
    <w:rsid w:val="00605B2E"/>
    <w:rsid w:val="00657004"/>
    <w:rsid w:val="006605F1"/>
    <w:rsid w:val="00673E59"/>
    <w:rsid w:val="006A4305"/>
    <w:rsid w:val="006D160B"/>
    <w:rsid w:val="006D60C1"/>
    <w:rsid w:val="006D797D"/>
    <w:rsid w:val="006D7FDE"/>
    <w:rsid w:val="006E1799"/>
    <w:rsid w:val="006F01E1"/>
    <w:rsid w:val="006F1697"/>
    <w:rsid w:val="00734B51"/>
    <w:rsid w:val="00777712"/>
    <w:rsid w:val="0079474C"/>
    <w:rsid w:val="007A39CD"/>
    <w:rsid w:val="007C45B4"/>
    <w:rsid w:val="00820F36"/>
    <w:rsid w:val="008324DA"/>
    <w:rsid w:val="00834A80"/>
    <w:rsid w:val="008422F4"/>
    <w:rsid w:val="00846C25"/>
    <w:rsid w:val="0084763B"/>
    <w:rsid w:val="00860749"/>
    <w:rsid w:val="00880CB8"/>
    <w:rsid w:val="008B22E3"/>
    <w:rsid w:val="008C62C4"/>
    <w:rsid w:val="00917D85"/>
    <w:rsid w:val="00927EDF"/>
    <w:rsid w:val="0093115D"/>
    <w:rsid w:val="00943A1F"/>
    <w:rsid w:val="00947F64"/>
    <w:rsid w:val="00981ECF"/>
    <w:rsid w:val="009946D1"/>
    <w:rsid w:val="009A072F"/>
    <w:rsid w:val="009A54E8"/>
    <w:rsid w:val="009B14AA"/>
    <w:rsid w:val="00A046DD"/>
    <w:rsid w:val="00A1029D"/>
    <w:rsid w:val="00A35205"/>
    <w:rsid w:val="00A84BF9"/>
    <w:rsid w:val="00A938AA"/>
    <w:rsid w:val="00AA0FDC"/>
    <w:rsid w:val="00AA4A0D"/>
    <w:rsid w:val="00AD0B7A"/>
    <w:rsid w:val="00AD6654"/>
    <w:rsid w:val="00AD79A5"/>
    <w:rsid w:val="00AE0E17"/>
    <w:rsid w:val="00AE19B7"/>
    <w:rsid w:val="00AF75B7"/>
    <w:rsid w:val="00B04E32"/>
    <w:rsid w:val="00B2703C"/>
    <w:rsid w:val="00B31BE0"/>
    <w:rsid w:val="00B54D7A"/>
    <w:rsid w:val="00B662D9"/>
    <w:rsid w:val="00B70015"/>
    <w:rsid w:val="00B86CB4"/>
    <w:rsid w:val="00BD4584"/>
    <w:rsid w:val="00BF174E"/>
    <w:rsid w:val="00C052DB"/>
    <w:rsid w:val="00C22BE5"/>
    <w:rsid w:val="00C336BD"/>
    <w:rsid w:val="00C76627"/>
    <w:rsid w:val="00C808E8"/>
    <w:rsid w:val="00C86A10"/>
    <w:rsid w:val="00C97B97"/>
    <w:rsid w:val="00CA2BDE"/>
    <w:rsid w:val="00CD1603"/>
    <w:rsid w:val="00CD1AB2"/>
    <w:rsid w:val="00CD6692"/>
    <w:rsid w:val="00CE3C6F"/>
    <w:rsid w:val="00CE65FC"/>
    <w:rsid w:val="00CF35BD"/>
    <w:rsid w:val="00CF5189"/>
    <w:rsid w:val="00D25C13"/>
    <w:rsid w:val="00D25E64"/>
    <w:rsid w:val="00D73F43"/>
    <w:rsid w:val="00D82D2C"/>
    <w:rsid w:val="00DA3676"/>
    <w:rsid w:val="00DB4BEE"/>
    <w:rsid w:val="00DE48BA"/>
    <w:rsid w:val="00E119CE"/>
    <w:rsid w:val="00E1669E"/>
    <w:rsid w:val="00E22E3E"/>
    <w:rsid w:val="00E37463"/>
    <w:rsid w:val="00E5101C"/>
    <w:rsid w:val="00E55714"/>
    <w:rsid w:val="00E71112"/>
    <w:rsid w:val="00EB7A2B"/>
    <w:rsid w:val="00EC3BCA"/>
    <w:rsid w:val="00F00264"/>
    <w:rsid w:val="00F32661"/>
    <w:rsid w:val="00F34176"/>
    <w:rsid w:val="00F41E52"/>
    <w:rsid w:val="00F427BC"/>
    <w:rsid w:val="00F55A9E"/>
    <w:rsid w:val="00F616A2"/>
    <w:rsid w:val="00F90140"/>
    <w:rsid w:val="00F97B3A"/>
    <w:rsid w:val="00FD4E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A788"/>
  <w15:chartTrackingRefBased/>
  <w15:docId w15:val="{741CB704-06F3-4253-91E3-4498B38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4508E5"/>
    <w:pPr>
      <w:suppressAutoHyphens/>
      <w:spacing w:after="0" w:line="240" w:lineRule="auto"/>
      <w:ind w:left="525" w:right="525" w:firstLine="240"/>
      <w:jc w:val="both"/>
    </w:pPr>
    <w:rPr>
      <w:rFonts w:ascii="Times New Roman" w:eastAsia="Times New Roman" w:hAnsi="Times New Roman" w:cs="Times New Roman"/>
      <w:sz w:val="24"/>
      <w:szCs w:val="24"/>
      <w:lang w:val="sr-Latn-CS" w:eastAsia="zh-CN"/>
    </w:rPr>
  </w:style>
  <w:style w:type="paragraph" w:customStyle="1" w:styleId="Text2">
    <w:name w:val="Text 2"/>
    <w:basedOn w:val="Normal"/>
    <w:rsid w:val="004508E5"/>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ListParagraph">
    <w:name w:val="List Paragraph"/>
    <w:aliases w:val="Ha,List Paragraph (numbered (a)),Normal 1,List Paragraph 1,Akapit z listą BS,Bullets,Numbered List Paragraph,References,Numbered Paragraph,Main numbered paragraph,List_Paragraph,Multilevel para_II,List Paragraph1,123 List Paragraph"/>
    <w:basedOn w:val="Normal"/>
    <w:link w:val="ListParagraphChar"/>
    <w:uiPriority w:val="34"/>
    <w:qFormat/>
    <w:rsid w:val="00917D85"/>
    <w:pPr>
      <w:ind w:left="720"/>
      <w:contextualSpacing/>
    </w:pPr>
  </w:style>
  <w:style w:type="character" w:customStyle="1" w:styleId="ListParagraphChar">
    <w:name w:val="List Paragraph Char"/>
    <w:aliases w:val="Ha Char,List Paragraph (numbered (a)) Char,Normal 1 Char,List Paragraph 1 Char,Akapit z listą BS Char,Bullets Char,Numbered List Paragraph Char,References Char,Numbered Paragraph Char,Main numbered paragraph Char,List_Paragraph Char"/>
    <w:link w:val="ListParagraph"/>
    <w:uiPriority w:val="34"/>
    <w:qFormat/>
    <w:locked/>
    <w:rsid w:val="00917D85"/>
  </w:style>
  <w:style w:type="character" w:styleId="Hyperlink">
    <w:name w:val="Hyperlink"/>
    <w:basedOn w:val="DefaultParagraphFont"/>
    <w:uiPriority w:val="99"/>
    <w:unhideWhenUsed/>
    <w:rsid w:val="00CE3C6F"/>
    <w:rPr>
      <w:color w:val="0563C1" w:themeColor="hyperlink"/>
      <w:u w:val="single"/>
    </w:rPr>
  </w:style>
  <w:style w:type="character" w:styleId="UnresolvedMention">
    <w:name w:val="Unresolved Mention"/>
    <w:basedOn w:val="DefaultParagraphFont"/>
    <w:uiPriority w:val="99"/>
    <w:semiHidden/>
    <w:unhideWhenUsed/>
    <w:rsid w:val="00CE3C6F"/>
    <w:rPr>
      <w:color w:val="605E5C"/>
      <w:shd w:val="clear" w:color="auto" w:fill="E1DFDD"/>
    </w:rPr>
  </w:style>
  <w:style w:type="character" w:styleId="CommentReference">
    <w:name w:val="annotation reference"/>
    <w:basedOn w:val="DefaultParagraphFont"/>
    <w:unhideWhenUsed/>
    <w:rsid w:val="00100FD7"/>
    <w:rPr>
      <w:sz w:val="16"/>
      <w:szCs w:val="16"/>
    </w:rPr>
  </w:style>
  <w:style w:type="paragraph" w:styleId="CommentText">
    <w:name w:val="annotation text"/>
    <w:basedOn w:val="Normal"/>
    <w:link w:val="CommentTextChar"/>
    <w:unhideWhenUsed/>
    <w:rsid w:val="00100FD7"/>
    <w:pPr>
      <w:spacing w:line="240" w:lineRule="auto"/>
    </w:pPr>
    <w:rPr>
      <w:sz w:val="20"/>
      <w:szCs w:val="20"/>
    </w:rPr>
  </w:style>
  <w:style w:type="character" w:customStyle="1" w:styleId="CommentTextChar">
    <w:name w:val="Comment Text Char"/>
    <w:basedOn w:val="DefaultParagraphFont"/>
    <w:link w:val="CommentText"/>
    <w:rsid w:val="00100FD7"/>
    <w:rPr>
      <w:sz w:val="20"/>
      <w:szCs w:val="20"/>
    </w:rPr>
  </w:style>
  <w:style w:type="paragraph" w:styleId="CommentSubject">
    <w:name w:val="annotation subject"/>
    <w:basedOn w:val="CommentText"/>
    <w:next w:val="CommentText"/>
    <w:link w:val="CommentSubjectChar"/>
    <w:uiPriority w:val="99"/>
    <w:semiHidden/>
    <w:unhideWhenUsed/>
    <w:rsid w:val="00100FD7"/>
    <w:rPr>
      <w:b/>
      <w:bCs/>
    </w:rPr>
  </w:style>
  <w:style w:type="character" w:customStyle="1" w:styleId="CommentSubjectChar">
    <w:name w:val="Comment Subject Char"/>
    <w:basedOn w:val="CommentTextChar"/>
    <w:link w:val="CommentSubject"/>
    <w:uiPriority w:val="99"/>
    <w:semiHidden/>
    <w:rsid w:val="00100FD7"/>
    <w:rPr>
      <w:b/>
      <w:bCs/>
      <w:sz w:val="20"/>
      <w:szCs w:val="20"/>
    </w:rPr>
  </w:style>
  <w:style w:type="table" w:styleId="TableGrid">
    <w:name w:val="Table Grid"/>
    <w:basedOn w:val="TableNormal"/>
    <w:uiPriority w:val="39"/>
    <w:rsid w:val="0025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
    <w:uiPriority w:val="99"/>
    <w:unhideWhenUsed/>
    <w:qFormat/>
    <w:rsid w:val="002526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2526BE"/>
    <w:rPr>
      <w:sz w:val="20"/>
      <w:szCs w:val="20"/>
    </w:rPr>
  </w:style>
  <w:style w:type="character" w:styleId="FootnoteReference">
    <w:name w:val="footnote reference"/>
    <w:aliases w:val="16 Point,Superscript 6 Point,Ref,de nota al pie,Ref1,de nota al pie1,Ref2,de nota al pie2,Ref11,de nota al pie11,BVI fnr,Footnote symbol,Footnote reference number,Times 10 Point,Exposant 3 Point,note TESI,SUPERS,number"/>
    <w:basedOn w:val="DefaultParagraphFont"/>
    <w:uiPriority w:val="99"/>
    <w:unhideWhenUsed/>
    <w:rsid w:val="002526BE"/>
    <w:rPr>
      <w:vertAlign w:val="superscript"/>
    </w:rPr>
  </w:style>
  <w:style w:type="paragraph" w:customStyle="1" w:styleId="Paragraph">
    <w:name w:val="Paragraph"/>
    <w:basedOn w:val="Normal"/>
    <w:rsid w:val="00B04E32"/>
    <w:pPr>
      <w:tabs>
        <w:tab w:val="left" w:pos="851"/>
        <w:tab w:val="left" w:pos="1701"/>
      </w:tabs>
      <w:spacing w:before="60" w:after="60" w:line="240" w:lineRule="auto"/>
      <w:ind w:left="851"/>
      <w:jc w:val="both"/>
    </w:pPr>
    <w:rPr>
      <w:rFonts w:ascii="Calibri" w:eastAsia="Times New Roman" w:hAnsi="Calibri" w:cs="Times New Roman"/>
      <w:szCs w:val="20"/>
    </w:rPr>
  </w:style>
  <w:style w:type="paragraph" w:styleId="PlainText">
    <w:name w:val="Plain Text"/>
    <w:basedOn w:val="Normal"/>
    <w:link w:val="PlainTextChar"/>
    <w:rsid w:val="00F41E5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41E5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C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5B4"/>
  </w:style>
  <w:style w:type="paragraph" w:styleId="Footer">
    <w:name w:val="footer"/>
    <w:basedOn w:val="Normal"/>
    <w:link w:val="FooterChar"/>
    <w:uiPriority w:val="99"/>
    <w:unhideWhenUsed/>
    <w:rsid w:val="007C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5B4"/>
  </w:style>
  <w:style w:type="paragraph" w:styleId="Revision">
    <w:name w:val="Revision"/>
    <w:hidden/>
    <w:uiPriority w:val="99"/>
    <w:semiHidden/>
    <w:rsid w:val="00820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6006">
      <w:bodyDiv w:val="1"/>
      <w:marLeft w:val="0"/>
      <w:marRight w:val="0"/>
      <w:marTop w:val="0"/>
      <w:marBottom w:val="0"/>
      <w:divBdr>
        <w:top w:val="none" w:sz="0" w:space="0" w:color="auto"/>
        <w:left w:val="none" w:sz="0" w:space="0" w:color="auto"/>
        <w:bottom w:val="none" w:sz="0" w:space="0" w:color="auto"/>
        <w:right w:val="none" w:sz="0" w:space="0" w:color="auto"/>
      </w:divBdr>
    </w:div>
    <w:div w:id="1691297599">
      <w:bodyDiv w:val="1"/>
      <w:marLeft w:val="0"/>
      <w:marRight w:val="0"/>
      <w:marTop w:val="0"/>
      <w:marBottom w:val="0"/>
      <w:divBdr>
        <w:top w:val="none" w:sz="0" w:space="0" w:color="auto"/>
        <w:left w:val="none" w:sz="0" w:space="0" w:color="auto"/>
        <w:bottom w:val="none" w:sz="0" w:space="0" w:color="auto"/>
        <w:right w:val="none" w:sz="0" w:space="0" w:color="auto"/>
      </w:divBdr>
      <w:divsChild>
        <w:div w:id="518591690">
          <w:marLeft w:val="0"/>
          <w:marRight w:val="0"/>
          <w:marTop w:val="0"/>
          <w:marBottom w:val="0"/>
          <w:divBdr>
            <w:top w:val="none" w:sz="0" w:space="0" w:color="auto"/>
            <w:left w:val="none" w:sz="0" w:space="0" w:color="auto"/>
            <w:bottom w:val="none" w:sz="0" w:space="0" w:color="auto"/>
            <w:right w:val="none" w:sz="0" w:space="0" w:color="auto"/>
          </w:divBdr>
        </w:div>
        <w:div w:id="6175227">
          <w:marLeft w:val="0"/>
          <w:marRight w:val="0"/>
          <w:marTop w:val="0"/>
          <w:marBottom w:val="0"/>
          <w:divBdr>
            <w:top w:val="none" w:sz="0" w:space="0" w:color="auto"/>
            <w:left w:val="none" w:sz="0" w:space="0" w:color="auto"/>
            <w:bottom w:val="none" w:sz="0" w:space="0" w:color="auto"/>
            <w:right w:val="none" w:sz="0" w:space="0" w:color="auto"/>
          </w:divBdr>
          <w:divsChild>
            <w:div w:id="1457724066">
              <w:marLeft w:val="0"/>
              <w:marRight w:val="0"/>
              <w:marTop w:val="0"/>
              <w:marBottom w:val="0"/>
              <w:divBdr>
                <w:top w:val="none" w:sz="0" w:space="0" w:color="auto"/>
                <w:left w:val="none" w:sz="0" w:space="0" w:color="auto"/>
                <w:bottom w:val="none" w:sz="0" w:space="0" w:color="auto"/>
                <w:right w:val="none" w:sz="0" w:space="0" w:color="auto"/>
              </w:divBdr>
              <w:divsChild>
                <w:div w:id="1034814500">
                  <w:marLeft w:val="0"/>
                  <w:marRight w:val="0"/>
                  <w:marTop w:val="0"/>
                  <w:marBottom w:val="0"/>
                  <w:divBdr>
                    <w:top w:val="none" w:sz="0" w:space="0" w:color="auto"/>
                    <w:left w:val="none" w:sz="0" w:space="0" w:color="auto"/>
                    <w:bottom w:val="none" w:sz="0" w:space="0" w:color="auto"/>
                    <w:right w:val="none" w:sz="0" w:space="0" w:color="auto"/>
                  </w:divBdr>
                  <w:divsChild>
                    <w:div w:id="1827432390">
                      <w:marLeft w:val="0"/>
                      <w:marRight w:val="0"/>
                      <w:marTop w:val="0"/>
                      <w:marBottom w:val="0"/>
                      <w:divBdr>
                        <w:top w:val="none" w:sz="0" w:space="0" w:color="auto"/>
                        <w:left w:val="none" w:sz="0" w:space="0" w:color="auto"/>
                        <w:bottom w:val="none" w:sz="0" w:space="0" w:color="auto"/>
                        <w:right w:val="none" w:sz="0" w:space="0" w:color="auto"/>
                      </w:divBdr>
                      <w:divsChild>
                        <w:div w:id="3442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2790">
              <w:marLeft w:val="0"/>
              <w:marRight w:val="0"/>
              <w:marTop w:val="0"/>
              <w:marBottom w:val="0"/>
              <w:divBdr>
                <w:top w:val="none" w:sz="0" w:space="0" w:color="auto"/>
                <w:left w:val="none" w:sz="0" w:space="0" w:color="auto"/>
                <w:bottom w:val="none" w:sz="0" w:space="0" w:color="auto"/>
                <w:right w:val="none" w:sz="0" w:space="0" w:color="auto"/>
              </w:divBdr>
              <w:divsChild>
                <w:div w:id="2116096127">
                  <w:marLeft w:val="0"/>
                  <w:marRight w:val="0"/>
                  <w:marTop w:val="0"/>
                  <w:marBottom w:val="0"/>
                  <w:divBdr>
                    <w:top w:val="none" w:sz="0" w:space="0" w:color="auto"/>
                    <w:left w:val="none" w:sz="0" w:space="0" w:color="auto"/>
                    <w:bottom w:val="none" w:sz="0" w:space="0" w:color="auto"/>
                    <w:right w:val="none" w:sz="0" w:space="0" w:color="auto"/>
                  </w:divBdr>
                  <w:divsChild>
                    <w:div w:id="1030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jela.grujic@dualnok.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B311-BBCD-48AA-AB48-817099C5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Ikonomov</dc:creator>
  <cp:keywords/>
  <dc:description/>
  <cp:lastModifiedBy>Tamara Ikonomov</cp:lastModifiedBy>
  <cp:revision>9</cp:revision>
  <dcterms:created xsi:type="dcterms:W3CDTF">2023-03-27T07:34:00Z</dcterms:created>
  <dcterms:modified xsi:type="dcterms:W3CDTF">2023-03-27T21:55:00Z</dcterms:modified>
</cp:coreProperties>
</file>