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Vlada donosi</w:t>
      </w:r>
    </w:p>
    <w:p w:rsidR="00362044" w:rsidRPr="00362044" w:rsidRDefault="00362044" w:rsidP="00362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4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62044" w:rsidRPr="00362044" w:rsidRDefault="00362044" w:rsidP="00362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044">
        <w:rPr>
          <w:rFonts w:ascii="Times New Roman" w:hAnsi="Times New Roman" w:cs="Times New Roman"/>
          <w:b/>
          <w:sz w:val="24"/>
          <w:szCs w:val="24"/>
        </w:rPr>
        <w:t>o osnivanju Sektorskog veća za sektor ostalih usluga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1. Osniva se Sektorsko veće za sektor ostalih usluga (u daljem tekstu: Sektorsko veće) za oblasti koje se odnose na usluge u domaćinstvu, frizersk</w:t>
      </w:r>
      <w:bookmarkStart w:id="0" w:name="_GoBack"/>
      <w:bookmarkEnd w:id="0"/>
      <w:r w:rsidRPr="00362044">
        <w:rPr>
          <w:rFonts w:ascii="Times New Roman" w:hAnsi="Times New Roman" w:cs="Times New Roman"/>
          <w:sz w:val="24"/>
          <w:szCs w:val="24"/>
        </w:rPr>
        <w:t>e usluge i usluge ulepšavanja, ugostiteljske usluge, sportove, komunalne usluge (higijenski standardi hrane, snabdevanje vodom, odnošenje smeća i čišćenje ulica i sl.), na bezbednost i zaštitu zdravlja na radu i zaštitu ljudi i imovine (javna bezbednost, zaštita od vanrednih situacija i sl.).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 – Veljko Antonić.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2) na predlog Saveta za stručno obrazovanje i obrazovanje odraslih – Jelena Desnica.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3) na predlog Konferencije univerziteta i Konferencije akademija i visokih škola: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lastRenderedPageBreak/>
        <w:t>(1) prof. dr Vesna Nikolić – KONUS;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(2) prof. dr Snežana Lazarević, KASSS;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(3) docent dr Mihael Bučko – KONUS.*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4) na predlog Nacionalne službe za zapošljavanje – Biljana Todorović.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5) na predlog: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(1) Ministarstva prosvete, nauke i tehnološkog razvoja – Dragica Milošević;*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(2) Ministarstva rada, zapošljavanja, boračka i socijalna pitanja – Jelena Sandić;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(3) Ministarstva trgovine, turizma i telekomunikacija – Višnja Rakić;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(4) Ministarstva građevinarstva, saobraćaja i infrastrukture – Bojan Miljković;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(5) Ministarstva omladine i sporta – Ivana Pašić.*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6) na predlog zajednice stručnih škola: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(1) Veselinka Životić, Udruženje škola ličnih usluga.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7) na predlog:*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(1) Zavoda za unapređivanje obrazovanja i vaspitanja – Ljiljana Filipović;*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(2) Zavoda za sport i medicinu sporta – mr Goran Bojović;*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(3) Pokrajinskog zavoda za sport i medicinu sporta – Danijela Špirić.*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Članovi Sektorskog veća iz stava 1. tač. 1), 2), 4) i tačka 5) podtač. (1), (2) i (5), tačka 6) i tačka 7) podtačka (1) ove tačke učestvuju u radu Sektorskog veća u svim oblastima rada Sektorskog veća iz tačke 1. ove odluke.*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Članovi Sektorskog veća iz stava 1. tačke 3) ravnomerno se rotiraju u radu Sektorskog veća za sve sektore rada po redosledu koji se utvrđuje u skladu sa poslovnikom o radu Sektorskog veća.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Članovi Sektorskog veća iz stava 1. tačka 5) podtač. (3) i (4) i tačka 7) podtač. (2) i (3) ove tačke učestvuju u radu za oblast rada sektora za koji su imenovani.”*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lastRenderedPageBreak/>
        <w:t>8. Članovi Sektorskog veća i stručnih timova imaju pravo na naknadu za rad u visini koju utvrdi Vlada.</w:t>
      </w:r>
    </w:p>
    <w:p w:rsidR="00362044" w:rsidRPr="00362044" w:rsidRDefault="00362044" w:rsidP="00362044">
      <w:pPr>
        <w:jc w:val="both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362044" w:rsidRPr="00362044" w:rsidRDefault="00362044" w:rsidP="00362044">
      <w:pPr>
        <w:rPr>
          <w:rFonts w:ascii="Times New Roman" w:hAnsi="Times New Roman" w:cs="Times New Roman"/>
          <w:sz w:val="24"/>
          <w:szCs w:val="24"/>
        </w:rPr>
      </w:pP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05 broj 02-02-12711/2018</w:t>
      </w: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Vlada</w:t>
      </w:r>
    </w:p>
    <w:p w:rsidR="00362044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Predsednik,</w:t>
      </w:r>
    </w:p>
    <w:p w:rsidR="00E504A6" w:rsidRPr="00362044" w:rsidRDefault="00362044" w:rsidP="00362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62044">
        <w:rPr>
          <w:rFonts w:ascii="Times New Roman" w:hAnsi="Times New Roman" w:cs="Times New Roman"/>
          <w:sz w:val="24"/>
          <w:szCs w:val="24"/>
        </w:rPr>
        <w:t>Ana Brnabić, s.r.</w:t>
      </w:r>
    </w:p>
    <w:sectPr w:rsidR="00E504A6" w:rsidRPr="0036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44"/>
    <w:rsid w:val="00362044"/>
    <w:rsid w:val="00E5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80A9C-642B-46F8-8BB0-636C24E5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2019-10-22T09:30:00Z</dcterms:created>
  <dcterms:modified xsi:type="dcterms:W3CDTF">2019-10-22T09:31:00Z</dcterms:modified>
</cp:coreProperties>
</file>