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82A7" w14:textId="1C999CDA" w:rsidR="00CC5420" w:rsidRPr="00CC5420" w:rsidRDefault="00CC5420" w:rsidP="00477A9D">
      <w:pPr>
        <w:spacing w:after="150"/>
        <w:jc w:val="center"/>
        <w:rPr>
          <w:rFonts w:ascii="Arial" w:hAnsi="Arial" w:cs="Arial"/>
          <w:color w:val="000000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Pursuant to Article 8, paragraph 2 of the Law </w:t>
      </w:r>
      <w:r w:rsidR="000679A2" w:rsidRPr="00CC5420">
        <w:rPr>
          <w:rFonts w:ascii="Arial" w:hAnsi="Arial" w:cs="Arial"/>
          <w:color w:val="000000"/>
          <w:sz w:val="20"/>
          <w:szCs w:val="20"/>
        </w:rPr>
        <w:t>on National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Qualifications Framework of the Republic of Serbia (“Official Gazette of the RS”, No. 27/18 and 6/20),</w:t>
      </w:r>
    </w:p>
    <w:p w14:paraId="07FC7CCF" w14:textId="7BA2C06D" w:rsidR="00965C1C" w:rsidRPr="00CC5420" w:rsidRDefault="00CC5420" w:rsidP="00477A9D">
      <w:pPr>
        <w:spacing w:after="150"/>
        <w:jc w:val="center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The Minister of Education, Science and Technological Development </w:t>
      </w:r>
      <w:r w:rsidR="006802A1">
        <w:rPr>
          <w:rFonts w:ascii="Arial" w:hAnsi="Arial" w:cs="Arial"/>
          <w:color w:val="000000"/>
          <w:sz w:val="20"/>
          <w:szCs w:val="20"/>
        </w:rPr>
        <w:t>enacts</w:t>
      </w:r>
    </w:p>
    <w:p w14:paraId="66E3AA6D" w14:textId="77777777" w:rsidR="00EF4601" w:rsidRDefault="00EF4601" w:rsidP="00CC5420">
      <w:pPr>
        <w:spacing w:after="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695145" w14:textId="5EBF2B0E" w:rsidR="00CC5420" w:rsidRDefault="00CC5420" w:rsidP="00CC5420">
      <w:pPr>
        <w:spacing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5420">
        <w:rPr>
          <w:rFonts w:ascii="Arial" w:hAnsi="Arial" w:cs="Arial"/>
          <w:b/>
          <w:color w:val="000000"/>
          <w:sz w:val="20"/>
          <w:szCs w:val="20"/>
        </w:rPr>
        <w:t>RULEBOOK</w:t>
      </w:r>
    </w:p>
    <w:p w14:paraId="2644C7FD" w14:textId="470DF87B" w:rsidR="00965C1C" w:rsidRDefault="00CC5420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5420">
        <w:rPr>
          <w:rFonts w:ascii="Arial" w:hAnsi="Arial" w:cs="Arial"/>
          <w:b/>
          <w:color w:val="000000"/>
          <w:sz w:val="20"/>
          <w:szCs w:val="20"/>
        </w:rPr>
        <w:t>on the system for classification and coding of qualifications in the National Qualifications Framework of the Republic of Serbia</w:t>
      </w:r>
    </w:p>
    <w:p w14:paraId="7E025B33" w14:textId="77777777" w:rsidR="00EF4601" w:rsidRPr="00CC5420" w:rsidRDefault="00EF4601">
      <w:pPr>
        <w:spacing w:after="150"/>
        <w:jc w:val="center"/>
        <w:rPr>
          <w:rFonts w:ascii="Arial" w:hAnsi="Arial" w:cs="Arial"/>
          <w:sz w:val="20"/>
          <w:szCs w:val="20"/>
        </w:rPr>
      </w:pPr>
    </w:p>
    <w:p w14:paraId="37B907DB" w14:textId="0CDE2ABA" w:rsidR="00965C1C" w:rsidRPr="00CC5420" w:rsidRDefault="00CC542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Article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1.</w:t>
      </w:r>
    </w:p>
    <w:p w14:paraId="506F3952" w14:textId="53E271D5" w:rsidR="00965C1C" w:rsidRPr="00CC5420" w:rsidRDefault="00CC5420">
      <w:pPr>
        <w:spacing w:after="150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This Rulebook determines the system according to which qualifications are classified and coded in the National Qualifications Framework of the Republic of Serbia (hereinafter: </w:t>
      </w:r>
      <w:r w:rsidR="000679A2" w:rsidRPr="005D286A">
        <w:rPr>
          <w:rFonts w:ascii="Times New Roman" w:eastAsia="Times New Roman" w:hAnsi="Times New Roman" w:cs="Times New Roman"/>
          <w:sz w:val="24"/>
          <w:szCs w:val="24"/>
          <w:lang w:val="en-GB"/>
        </w:rPr>
        <w:t>CLASSNQFS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).</w:t>
      </w:r>
    </w:p>
    <w:p w14:paraId="55F6D3AF" w14:textId="177DCAC7" w:rsidR="00965C1C" w:rsidRPr="00CC5420" w:rsidRDefault="00CC542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Article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2.</w:t>
      </w:r>
    </w:p>
    <w:p w14:paraId="4172C950" w14:textId="5BC9C7AD" w:rsidR="00CC5420" w:rsidRPr="00CC5420" w:rsidRDefault="00CC5420" w:rsidP="00CC5420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>Qualifications in the National Qualifications Framework of the Republic of Serbia (hereinafter: N</w:t>
      </w:r>
      <w:r>
        <w:rPr>
          <w:rFonts w:ascii="Arial" w:hAnsi="Arial" w:cs="Arial"/>
          <w:color w:val="000000"/>
          <w:sz w:val="20"/>
          <w:szCs w:val="20"/>
        </w:rPr>
        <w:t>QF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S) are classified according to </w:t>
      </w:r>
      <w:r>
        <w:rPr>
          <w:rFonts w:ascii="Arial" w:hAnsi="Arial" w:cs="Arial"/>
          <w:color w:val="000000"/>
          <w:sz w:val="20"/>
          <w:szCs w:val="20"/>
        </w:rPr>
        <w:t xml:space="preserve">NQFS 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levels, type of qualification and relevant sectors, </w:t>
      </w:r>
      <w:r>
        <w:rPr>
          <w:rFonts w:ascii="Arial" w:hAnsi="Arial" w:cs="Arial"/>
          <w:color w:val="000000"/>
          <w:sz w:val="20"/>
          <w:szCs w:val="20"/>
        </w:rPr>
        <w:t>specific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sectors and subsectors of education and training in </w:t>
      </w:r>
      <w:r>
        <w:rPr>
          <w:rFonts w:ascii="Arial" w:hAnsi="Arial" w:cs="Arial"/>
          <w:color w:val="000000"/>
          <w:sz w:val="20"/>
          <w:szCs w:val="20"/>
        </w:rPr>
        <w:t>line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with the International Standard</w:t>
      </w:r>
      <w:r w:rsidR="009901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Classification </w:t>
      </w:r>
      <w:r w:rsidR="00E51991">
        <w:rPr>
          <w:rFonts w:ascii="Arial" w:hAnsi="Arial" w:cs="Arial"/>
          <w:color w:val="000000"/>
          <w:sz w:val="20"/>
          <w:szCs w:val="20"/>
        </w:rPr>
        <w:t xml:space="preserve">of </w:t>
      </w:r>
      <w:r w:rsidR="00E51991" w:rsidRPr="00CC5420">
        <w:rPr>
          <w:rFonts w:ascii="Arial" w:hAnsi="Arial" w:cs="Arial"/>
          <w:color w:val="000000"/>
          <w:sz w:val="20"/>
          <w:szCs w:val="20"/>
        </w:rPr>
        <w:t xml:space="preserve">Education </w:t>
      </w:r>
      <w:r w:rsidRPr="00CC5420">
        <w:rPr>
          <w:rFonts w:ascii="Arial" w:hAnsi="Arial" w:cs="Arial"/>
          <w:color w:val="000000"/>
          <w:sz w:val="20"/>
          <w:szCs w:val="20"/>
        </w:rPr>
        <w:t>ISCED 13-F.</w:t>
      </w:r>
    </w:p>
    <w:p w14:paraId="698B337F" w14:textId="22999916" w:rsidR="00965C1C" w:rsidRPr="00CC5420" w:rsidRDefault="00CC5420" w:rsidP="00CC5420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The table with the names and </w:t>
      </w:r>
      <w:r>
        <w:rPr>
          <w:rFonts w:ascii="Arial" w:hAnsi="Arial" w:cs="Arial"/>
          <w:color w:val="000000"/>
          <w:sz w:val="20"/>
          <w:szCs w:val="20"/>
        </w:rPr>
        <w:t>numbers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of the sectors, </w:t>
      </w:r>
      <w:r>
        <w:rPr>
          <w:rFonts w:ascii="Arial" w:hAnsi="Arial" w:cs="Arial"/>
          <w:color w:val="000000"/>
          <w:sz w:val="20"/>
          <w:szCs w:val="20"/>
        </w:rPr>
        <w:t>specific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sectors and subsectors of education and training of the International Classification ISCED 13-F is given in Annex 1, which is pr</w:t>
      </w:r>
      <w:r>
        <w:rPr>
          <w:rFonts w:ascii="Arial" w:hAnsi="Arial" w:cs="Arial"/>
          <w:color w:val="000000"/>
          <w:sz w:val="20"/>
          <w:szCs w:val="20"/>
        </w:rPr>
        <w:t>esented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with this Rulebook and forms an integral part thereof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439171" w14:textId="483FCBF1" w:rsidR="00965C1C" w:rsidRPr="00CC5420" w:rsidRDefault="00CC542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Article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3.</w:t>
      </w:r>
    </w:p>
    <w:p w14:paraId="672F4AA7" w14:textId="532F31E9" w:rsidR="00965C1C" w:rsidRPr="00CC5420" w:rsidRDefault="00CC5420" w:rsidP="00CC5420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>The</w:t>
      </w:r>
      <w:r w:rsidR="00467B6A">
        <w:rPr>
          <w:rFonts w:ascii="Arial" w:hAnsi="Arial" w:cs="Arial"/>
          <w:color w:val="000000"/>
          <w:sz w:val="20"/>
          <w:szCs w:val="20"/>
        </w:rPr>
        <w:t xml:space="preserve"> </w:t>
      </w:r>
      <w:r w:rsidR="00467B6A" w:rsidRPr="00E51991">
        <w:rPr>
          <w:rFonts w:ascii="Arial" w:hAnsi="Arial" w:cs="Arial"/>
          <w:color w:val="000000"/>
          <w:sz w:val="20"/>
          <w:szCs w:val="20"/>
        </w:rPr>
        <w:t>qualification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 code is assigned by the Qualifications Agency (hereinafter: the Agency) when drafting the qualification standard, and is entered in the Register of the National Qualifications Framework of the Republic of Serbia (hereinafter: the </w:t>
      </w:r>
      <w:r>
        <w:rPr>
          <w:rFonts w:ascii="Arial" w:hAnsi="Arial" w:cs="Arial"/>
          <w:color w:val="000000"/>
          <w:sz w:val="20"/>
          <w:szCs w:val="20"/>
        </w:rPr>
        <w:t>NQF</w:t>
      </w:r>
      <w:r w:rsidRPr="00CC5420">
        <w:rPr>
          <w:rFonts w:ascii="Arial" w:hAnsi="Arial" w:cs="Arial"/>
          <w:color w:val="000000"/>
          <w:sz w:val="20"/>
          <w:szCs w:val="20"/>
        </w:rPr>
        <w:t>S Register) after the publication of the act on the adoption of qualification standards</w:t>
      </w:r>
      <w:r>
        <w:rPr>
          <w:rFonts w:ascii="Arial" w:hAnsi="Arial" w:cs="Arial"/>
          <w:color w:val="000000"/>
          <w:sz w:val="20"/>
          <w:szCs w:val="20"/>
        </w:rPr>
        <w:t xml:space="preserve"> in line with the Law on</w:t>
      </w:r>
      <w:r w:rsidR="00542A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5420">
        <w:rPr>
          <w:rFonts w:ascii="Arial" w:hAnsi="Arial" w:cs="Arial"/>
          <w:color w:val="000000"/>
          <w:sz w:val="20"/>
          <w:szCs w:val="20"/>
        </w:rPr>
        <w:t xml:space="preserve">National Qualifications Framework of the Republic of Serbia (hereinafter: the Law) and the rulebook which regulates the content and manner of keeping the Register of </w:t>
      </w:r>
      <w:r w:rsidR="00D235F0">
        <w:rPr>
          <w:rFonts w:ascii="Arial" w:hAnsi="Arial" w:cs="Arial"/>
          <w:color w:val="000000"/>
          <w:sz w:val="20"/>
          <w:szCs w:val="20"/>
        </w:rPr>
        <w:t>NQFS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1C4FE820" w14:textId="47941251" w:rsidR="00965C1C" w:rsidRPr="00CC5420" w:rsidRDefault="00D235F0">
      <w:pPr>
        <w:spacing w:after="150"/>
        <w:rPr>
          <w:rFonts w:ascii="Arial" w:hAnsi="Arial" w:cs="Arial"/>
          <w:sz w:val="20"/>
          <w:szCs w:val="20"/>
        </w:rPr>
      </w:pPr>
      <w:r w:rsidRPr="00D235F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5F67" w:rsidRPr="00E51991">
        <w:rPr>
          <w:rFonts w:ascii="Arial" w:hAnsi="Arial" w:cs="Arial"/>
          <w:color w:val="000000"/>
          <w:sz w:val="20"/>
          <w:szCs w:val="20"/>
        </w:rPr>
        <w:t>qualification</w:t>
      </w:r>
      <w:r w:rsidR="00485F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35F0">
        <w:rPr>
          <w:rFonts w:ascii="Arial" w:hAnsi="Arial" w:cs="Arial"/>
          <w:color w:val="000000"/>
          <w:sz w:val="20"/>
          <w:szCs w:val="20"/>
        </w:rPr>
        <w:t>code referred to in paragraph 1 of this Article shall be entered in the Sub-Register of National Qualifications and the Sub-Register of Qualification Standards at the same time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4088C5FA" w14:textId="6753E01F" w:rsidR="00965C1C" w:rsidRPr="00CC5420" w:rsidRDefault="00D235F0" w:rsidP="00D235F0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D235F0">
        <w:rPr>
          <w:rFonts w:ascii="Arial" w:hAnsi="Arial" w:cs="Arial"/>
          <w:color w:val="000000"/>
          <w:sz w:val="20"/>
          <w:szCs w:val="20"/>
        </w:rPr>
        <w:t xml:space="preserve">For higher education qualifications that do not have a qualification standard, the qualification code is assigned by the Agency upon registration of that qualification in the Sub-Register of National Qualifications, upon receipt of accreditation notification from the </w:t>
      </w:r>
      <w:r w:rsidR="00B24697" w:rsidRPr="00B24697">
        <w:rPr>
          <w:rFonts w:ascii="Arial" w:hAnsi="Arial" w:cs="Arial"/>
          <w:color w:val="000000"/>
          <w:sz w:val="20"/>
          <w:szCs w:val="20"/>
        </w:rPr>
        <w:t>National Entity for Accreditation and Quality Assurance in Higher Education</w:t>
      </w:r>
      <w:r w:rsidRPr="00D235F0">
        <w:rPr>
          <w:rFonts w:ascii="Arial" w:hAnsi="Arial" w:cs="Arial"/>
          <w:color w:val="000000"/>
          <w:sz w:val="20"/>
          <w:szCs w:val="20"/>
        </w:rPr>
        <w:t>, in accordance with the Law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11B4CF08" w14:textId="64647164" w:rsidR="00D235F0" w:rsidRPr="00C11FA8" w:rsidRDefault="00D235F0" w:rsidP="00D235F0">
      <w:pPr>
        <w:spacing w:after="15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D235F0">
        <w:rPr>
          <w:rFonts w:ascii="Arial" w:hAnsi="Arial" w:cs="Arial"/>
          <w:color w:val="000000"/>
          <w:sz w:val="20"/>
          <w:szCs w:val="20"/>
        </w:rPr>
        <w:t>For qualifications determined before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235F0">
        <w:rPr>
          <w:rFonts w:ascii="Arial" w:hAnsi="Arial" w:cs="Arial"/>
          <w:color w:val="000000"/>
          <w:sz w:val="20"/>
          <w:szCs w:val="20"/>
        </w:rPr>
        <w:t>this Rulebook ente</w:t>
      </w:r>
      <w:r>
        <w:rPr>
          <w:rFonts w:ascii="Arial" w:hAnsi="Arial" w:cs="Arial"/>
          <w:color w:val="000000"/>
          <w:sz w:val="20"/>
          <w:szCs w:val="20"/>
        </w:rPr>
        <w:t>red</w:t>
      </w:r>
      <w:r w:rsidRPr="00D235F0">
        <w:rPr>
          <w:rFonts w:ascii="Arial" w:hAnsi="Arial" w:cs="Arial"/>
          <w:color w:val="000000"/>
          <w:sz w:val="20"/>
          <w:szCs w:val="20"/>
        </w:rPr>
        <w:t xml:space="preserve"> into force, the Agency shall enter the code based on the excerpt from the qualification database (hereinafter: List of Qualifications) published by the Ministry in charge of education, in accordance with the Rulebook determining the content and manner of keeping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="00D937CE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NQFS</w:t>
      </w:r>
      <w:r w:rsidR="00DC17F1">
        <w:rPr>
          <w:rFonts w:ascii="Arial" w:hAnsi="Arial" w:cs="Arial"/>
          <w:color w:val="000000"/>
          <w:sz w:val="20"/>
          <w:szCs w:val="20"/>
        </w:rPr>
        <w:t xml:space="preserve"> </w:t>
      </w:r>
      <w:r w:rsidR="00DC17F1" w:rsidRPr="00DC17F1">
        <w:rPr>
          <w:rFonts w:ascii="Arial" w:hAnsi="Arial" w:cs="Arial"/>
          <w:color w:val="000000"/>
          <w:sz w:val="20"/>
          <w:szCs w:val="20"/>
        </w:rPr>
        <w:t>Register</w:t>
      </w:r>
      <w:r w:rsidR="00D937CE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147CDDEE" w14:textId="51415F03" w:rsidR="00965C1C" w:rsidRPr="00CC5420" w:rsidRDefault="00D235F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Article 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4.</w:t>
      </w:r>
    </w:p>
    <w:p w14:paraId="155ABC12" w14:textId="63C7DD8A" w:rsidR="00965C1C" w:rsidRPr="00CC5420" w:rsidRDefault="00D235F0" w:rsidP="00D235F0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D235F0">
        <w:rPr>
          <w:rFonts w:ascii="Arial" w:hAnsi="Arial" w:cs="Arial"/>
          <w:color w:val="000000"/>
          <w:sz w:val="20"/>
          <w:szCs w:val="20"/>
        </w:rPr>
        <w:t>The qualification code consists of 11 digits denoting four groups of data, separated by dots, as follows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:</w:t>
      </w:r>
    </w:p>
    <w:p w14:paraId="54EDB263" w14:textId="67CC9701" w:rsidR="00965C1C" w:rsidRPr="00CC5420" w:rsidRDefault="00052233" w:rsidP="00D235F0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1) </w:t>
      </w:r>
      <w:r w:rsidR="00D235F0" w:rsidRPr="00D235F0">
        <w:rPr>
          <w:rFonts w:ascii="Arial" w:hAnsi="Arial" w:cs="Arial"/>
          <w:color w:val="000000"/>
          <w:sz w:val="20"/>
          <w:szCs w:val="20"/>
        </w:rPr>
        <w:t>the first two digits represent the level of N</w:t>
      </w:r>
      <w:r w:rsidR="00D235F0">
        <w:rPr>
          <w:rFonts w:ascii="Arial" w:hAnsi="Arial" w:cs="Arial"/>
          <w:color w:val="000000"/>
          <w:sz w:val="20"/>
          <w:szCs w:val="20"/>
        </w:rPr>
        <w:t>QF</w:t>
      </w:r>
      <w:r w:rsidR="00D235F0" w:rsidRPr="00D235F0">
        <w:rPr>
          <w:rFonts w:ascii="Arial" w:hAnsi="Arial" w:cs="Arial"/>
          <w:color w:val="000000"/>
          <w:sz w:val="20"/>
          <w:szCs w:val="20"/>
        </w:rPr>
        <w:t xml:space="preserve">S, in accordance with the code of </w:t>
      </w:r>
      <w:r w:rsidR="0077730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235F0" w:rsidRPr="00D235F0">
        <w:rPr>
          <w:rFonts w:ascii="Arial" w:hAnsi="Arial" w:cs="Arial"/>
          <w:color w:val="000000"/>
          <w:sz w:val="20"/>
          <w:szCs w:val="20"/>
        </w:rPr>
        <w:t>qualification levels established by the Decision on the Unified Code of Codes for entering and encrypting data in records in the field of work (hereinafter: the Unif</w:t>
      </w:r>
      <w:r w:rsidR="00D235F0">
        <w:rPr>
          <w:rFonts w:ascii="Arial" w:hAnsi="Arial" w:cs="Arial"/>
          <w:color w:val="000000"/>
          <w:sz w:val="20"/>
          <w:szCs w:val="20"/>
        </w:rPr>
        <w:t>ied</w:t>
      </w:r>
      <w:r w:rsidR="00D235F0" w:rsidRPr="00D235F0">
        <w:rPr>
          <w:rFonts w:ascii="Arial" w:hAnsi="Arial" w:cs="Arial"/>
          <w:color w:val="000000"/>
          <w:sz w:val="20"/>
          <w:szCs w:val="20"/>
        </w:rPr>
        <w:t xml:space="preserve"> Code of Codes</w:t>
      </w:r>
      <w:r w:rsidRPr="00CC5420">
        <w:rPr>
          <w:rFonts w:ascii="Arial" w:hAnsi="Arial" w:cs="Arial"/>
          <w:color w:val="000000"/>
          <w:sz w:val="20"/>
          <w:szCs w:val="20"/>
        </w:rPr>
        <w:t>);</w:t>
      </w:r>
    </w:p>
    <w:p w14:paraId="3DE1747B" w14:textId="2CBEBCC7" w:rsidR="00965C1C" w:rsidRPr="00CC5420" w:rsidRDefault="00052233">
      <w:pPr>
        <w:spacing w:after="150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2) </w:t>
      </w:r>
      <w:r w:rsidR="00E00E78">
        <w:rPr>
          <w:rFonts w:ascii="Arial" w:hAnsi="Arial" w:cs="Arial"/>
          <w:color w:val="000000"/>
          <w:sz w:val="20"/>
          <w:szCs w:val="20"/>
        </w:rPr>
        <w:t>t</w:t>
      </w:r>
      <w:r w:rsidR="00E00E78" w:rsidRPr="00E00E78">
        <w:rPr>
          <w:rFonts w:ascii="Arial" w:hAnsi="Arial" w:cs="Arial"/>
          <w:color w:val="000000"/>
          <w:sz w:val="20"/>
          <w:szCs w:val="20"/>
        </w:rPr>
        <w:t xml:space="preserve">he third digit represents the type of </w:t>
      </w:r>
      <w:r w:rsidR="0077730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00E78" w:rsidRPr="00E00E78">
        <w:rPr>
          <w:rFonts w:ascii="Arial" w:hAnsi="Arial" w:cs="Arial"/>
          <w:color w:val="000000"/>
          <w:sz w:val="20"/>
          <w:szCs w:val="20"/>
        </w:rPr>
        <w:t>qualification, in accordance with the codebook of the level of qualifications determined by the Unified Code of Codes</w:t>
      </w:r>
      <w:r w:rsidRPr="00CC5420">
        <w:rPr>
          <w:rFonts w:ascii="Arial" w:hAnsi="Arial" w:cs="Arial"/>
          <w:color w:val="000000"/>
          <w:sz w:val="20"/>
          <w:szCs w:val="20"/>
        </w:rPr>
        <w:t>;</w:t>
      </w:r>
    </w:p>
    <w:p w14:paraId="0D3E5779" w14:textId="346B594C" w:rsidR="00965C1C" w:rsidRPr="00CC5420" w:rsidRDefault="00052233">
      <w:pPr>
        <w:spacing w:after="150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lastRenderedPageBreak/>
        <w:t xml:space="preserve">3) </w:t>
      </w:r>
      <w:r w:rsidR="00E00E78">
        <w:rPr>
          <w:rFonts w:ascii="Arial" w:hAnsi="Arial" w:cs="Arial"/>
          <w:color w:val="000000"/>
          <w:sz w:val="20"/>
          <w:szCs w:val="20"/>
        </w:rPr>
        <w:t>t</w:t>
      </w:r>
      <w:r w:rsidR="00E00E78" w:rsidRPr="00E00E78">
        <w:rPr>
          <w:rFonts w:ascii="Arial" w:hAnsi="Arial" w:cs="Arial"/>
          <w:color w:val="000000"/>
          <w:sz w:val="20"/>
          <w:szCs w:val="20"/>
        </w:rPr>
        <w:t>he fourth to seventh digits represent the numerical designation of the ISCED 13</w:t>
      </w:r>
      <w:r w:rsidR="00E00E78">
        <w:rPr>
          <w:rFonts w:ascii="Arial" w:hAnsi="Arial" w:cs="Arial"/>
          <w:color w:val="000000"/>
          <w:sz w:val="20"/>
          <w:szCs w:val="20"/>
        </w:rPr>
        <w:t>-</w:t>
      </w:r>
      <w:r w:rsidR="00E00E78" w:rsidRPr="00E00E78">
        <w:rPr>
          <w:rFonts w:ascii="Arial" w:hAnsi="Arial" w:cs="Arial"/>
          <w:color w:val="000000"/>
          <w:sz w:val="20"/>
          <w:szCs w:val="20"/>
        </w:rPr>
        <w:t>F subsector</w:t>
      </w:r>
      <w:r w:rsidRPr="00CC5420">
        <w:rPr>
          <w:rFonts w:ascii="Arial" w:hAnsi="Arial" w:cs="Arial"/>
          <w:color w:val="000000"/>
          <w:sz w:val="20"/>
          <w:szCs w:val="20"/>
        </w:rPr>
        <w:t>;</w:t>
      </w:r>
    </w:p>
    <w:p w14:paraId="2BAE66B2" w14:textId="560A521A" w:rsidR="00965C1C" w:rsidRPr="00CC5420" w:rsidRDefault="00052233">
      <w:pPr>
        <w:spacing w:after="150"/>
        <w:rPr>
          <w:rFonts w:ascii="Arial" w:hAnsi="Arial" w:cs="Arial"/>
          <w:sz w:val="20"/>
          <w:szCs w:val="20"/>
        </w:rPr>
      </w:pPr>
      <w:r w:rsidRPr="00CC5420">
        <w:rPr>
          <w:rFonts w:ascii="Arial" w:hAnsi="Arial" w:cs="Arial"/>
          <w:color w:val="000000"/>
          <w:sz w:val="20"/>
          <w:szCs w:val="20"/>
        </w:rPr>
        <w:t xml:space="preserve">4) </w:t>
      </w:r>
      <w:r w:rsidR="00E00E78" w:rsidRPr="00E00E78">
        <w:rPr>
          <w:rFonts w:ascii="Arial" w:hAnsi="Arial" w:cs="Arial"/>
          <w:color w:val="000000"/>
          <w:sz w:val="20"/>
          <w:szCs w:val="20"/>
        </w:rPr>
        <w:t>the eighth to eleventh digits represent the ordinal number of the qualification that is assigned in the automated process based on the previous three groups of data</w:t>
      </w:r>
      <w:r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5CA674CF" w14:textId="1FA4D741" w:rsidR="00965C1C" w:rsidRPr="00CC5420" w:rsidRDefault="00E00E78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Article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5.</w:t>
      </w:r>
    </w:p>
    <w:p w14:paraId="78DC013D" w14:textId="43C68862" w:rsidR="00965C1C" w:rsidRPr="00CC5420" w:rsidRDefault="00E00E78" w:rsidP="00E00E78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E00E78">
        <w:rPr>
          <w:rFonts w:ascii="Arial" w:hAnsi="Arial" w:cs="Arial"/>
          <w:color w:val="000000"/>
          <w:sz w:val="20"/>
          <w:szCs w:val="20"/>
        </w:rPr>
        <w:t>The data referred to in Article 4, paragraph 1, item 3) of this Rulebook shall be determined on the basis of the relevant ISCED 13-F subsector to which the qualification belongs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2B286B69" w14:textId="36FD7481" w:rsidR="00965C1C" w:rsidRPr="00CC5420" w:rsidRDefault="00E00E78" w:rsidP="00E00E78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E00E78">
        <w:rPr>
          <w:rFonts w:ascii="Arial" w:hAnsi="Arial" w:cs="Arial"/>
          <w:color w:val="000000"/>
          <w:sz w:val="20"/>
          <w:szCs w:val="20"/>
        </w:rPr>
        <w:t>If the learning outcomes of the qualification belong to different subsectors of ISCED 13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E00E78">
        <w:rPr>
          <w:rFonts w:ascii="Arial" w:hAnsi="Arial" w:cs="Arial"/>
          <w:color w:val="000000"/>
          <w:sz w:val="20"/>
          <w:szCs w:val="20"/>
        </w:rPr>
        <w:t>F, the designation of the subsector that is predominantly represented is assigned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48AD6480" w14:textId="32470899" w:rsidR="00965C1C" w:rsidRPr="00CC5420" w:rsidRDefault="00E00E78" w:rsidP="00E00E78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E00E78">
        <w:rPr>
          <w:rFonts w:ascii="Arial" w:hAnsi="Arial" w:cs="Arial"/>
          <w:color w:val="000000"/>
          <w:sz w:val="20"/>
          <w:szCs w:val="20"/>
        </w:rPr>
        <w:t>For qualifications of levels 6.1 to 8 of the N</w:t>
      </w:r>
      <w:r>
        <w:rPr>
          <w:rFonts w:ascii="Arial" w:hAnsi="Arial" w:cs="Arial"/>
          <w:color w:val="000000"/>
          <w:sz w:val="20"/>
          <w:szCs w:val="20"/>
        </w:rPr>
        <w:t>QF</w:t>
      </w:r>
      <w:r w:rsidRPr="00E00E78">
        <w:rPr>
          <w:rFonts w:ascii="Arial" w:hAnsi="Arial" w:cs="Arial"/>
          <w:color w:val="000000"/>
          <w:sz w:val="20"/>
          <w:szCs w:val="20"/>
        </w:rPr>
        <w:t>S that have the same name and a different ISCED 13-F subsector, in the N</w:t>
      </w:r>
      <w:r>
        <w:rPr>
          <w:rFonts w:ascii="Arial" w:hAnsi="Arial" w:cs="Arial"/>
          <w:color w:val="000000"/>
          <w:sz w:val="20"/>
          <w:szCs w:val="20"/>
        </w:rPr>
        <w:t>QF</w:t>
      </w:r>
      <w:r w:rsidRPr="00E00E78">
        <w:rPr>
          <w:rFonts w:ascii="Arial" w:hAnsi="Arial" w:cs="Arial"/>
          <w:color w:val="000000"/>
          <w:sz w:val="20"/>
          <w:szCs w:val="20"/>
        </w:rPr>
        <w:t>S Register, the name of the ISCED 13 F-subs</w:t>
      </w:r>
      <w:r>
        <w:rPr>
          <w:rFonts w:ascii="Arial" w:hAnsi="Arial" w:cs="Arial"/>
          <w:color w:val="000000"/>
          <w:sz w:val="20"/>
          <w:szCs w:val="20"/>
        </w:rPr>
        <w:t>ector</w:t>
      </w:r>
      <w:r w:rsidRPr="00E00E78">
        <w:rPr>
          <w:rFonts w:ascii="Arial" w:hAnsi="Arial" w:cs="Arial"/>
          <w:color w:val="000000"/>
          <w:sz w:val="20"/>
          <w:szCs w:val="20"/>
        </w:rPr>
        <w:t xml:space="preserve"> in parentheses is added to the qualification name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3EF555AC" w14:textId="4F3D1D6E" w:rsidR="00965C1C" w:rsidRPr="00CC5420" w:rsidRDefault="00E00E78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Article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6.</w:t>
      </w:r>
    </w:p>
    <w:p w14:paraId="64E472C9" w14:textId="24B1BAEA" w:rsidR="00965C1C" w:rsidRPr="00CC5420" w:rsidRDefault="00E00E78">
      <w:pPr>
        <w:spacing w:after="150"/>
        <w:rPr>
          <w:rFonts w:ascii="Arial" w:hAnsi="Arial" w:cs="Arial"/>
          <w:sz w:val="20"/>
          <w:szCs w:val="20"/>
        </w:rPr>
      </w:pPr>
      <w:r w:rsidRPr="00E00E78">
        <w:rPr>
          <w:rFonts w:ascii="Arial" w:hAnsi="Arial" w:cs="Arial"/>
          <w:color w:val="000000"/>
          <w:sz w:val="20"/>
          <w:szCs w:val="20"/>
        </w:rPr>
        <w:t>This Rulebook shall enter into force on the day following the day of its publication in the "Official Gazette of the Republic of Serbia"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.</w:t>
      </w:r>
    </w:p>
    <w:p w14:paraId="2B1477EA" w14:textId="5A973C1E" w:rsidR="00965C1C" w:rsidRPr="00CC5420" w:rsidRDefault="00E00E78" w:rsidP="00E00E78">
      <w:pPr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110-00-00357/2020-18</w:t>
      </w:r>
    </w:p>
    <w:p w14:paraId="4B491F41" w14:textId="43B97679" w:rsidR="00965C1C" w:rsidRPr="00CC5420" w:rsidRDefault="00E00E78" w:rsidP="00E00E78">
      <w:pPr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Belgrade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28 December 2020</w:t>
      </w:r>
    </w:p>
    <w:p w14:paraId="4F40D2E2" w14:textId="482CF393" w:rsidR="00965C1C" w:rsidRPr="00CC5420" w:rsidRDefault="00E00E78" w:rsidP="00E00E78">
      <w:pPr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>,</w:t>
      </w:r>
    </w:p>
    <w:p w14:paraId="04E712E1" w14:textId="7EDCFF46" w:rsidR="00E00E78" w:rsidRDefault="00E00E78" w:rsidP="00E00E78">
      <w:pPr>
        <w:spacing w:after="6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Branko Ružić</w:t>
      </w:r>
    </w:p>
    <w:p w14:paraId="7F3A1072" w14:textId="77777777" w:rsidR="00E00E78" w:rsidRDefault="00E00E7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B6DD04D" w14:textId="77777777" w:rsidR="00965C1C" w:rsidRPr="00CC5420" w:rsidRDefault="00965C1C" w:rsidP="00E00E78">
      <w:pPr>
        <w:spacing w:after="60"/>
        <w:jc w:val="right"/>
        <w:rPr>
          <w:rFonts w:ascii="Arial" w:hAnsi="Arial" w:cs="Arial"/>
          <w:sz w:val="20"/>
          <w:szCs w:val="20"/>
        </w:rPr>
      </w:pPr>
    </w:p>
    <w:p w14:paraId="2FCBEEFF" w14:textId="058AF3AB" w:rsidR="00965C1C" w:rsidRDefault="00E00E78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ANNEX</w:t>
      </w:r>
      <w:r w:rsidR="00052233" w:rsidRPr="00CC5420">
        <w:rPr>
          <w:rFonts w:ascii="Arial" w:hAnsi="Arial" w:cs="Arial"/>
          <w:color w:val="000000"/>
          <w:sz w:val="20"/>
          <w:szCs w:val="20"/>
        </w:rPr>
        <w:t xml:space="preserve"> 1. </w:t>
      </w:r>
      <w:r w:rsidRPr="00E00E78">
        <w:rPr>
          <w:rFonts w:ascii="Arial" w:hAnsi="Arial" w:cs="Arial"/>
          <w:color w:val="000000"/>
          <w:sz w:val="20"/>
          <w:szCs w:val="20"/>
        </w:rPr>
        <w:t xml:space="preserve">Table with names and </w:t>
      </w:r>
      <w:r>
        <w:rPr>
          <w:rFonts w:ascii="Arial" w:hAnsi="Arial" w:cs="Arial"/>
          <w:color w:val="000000"/>
          <w:sz w:val="20"/>
          <w:szCs w:val="20"/>
        </w:rPr>
        <w:t>numbers</w:t>
      </w:r>
      <w:r w:rsidRPr="00E00E78">
        <w:rPr>
          <w:rFonts w:ascii="Arial" w:hAnsi="Arial" w:cs="Arial"/>
          <w:color w:val="000000"/>
          <w:sz w:val="20"/>
          <w:szCs w:val="20"/>
        </w:rPr>
        <w:t xml:space="preserve"> of sectors, </w:t>
      </w:r>
      <w:r>
        <w:rPr>
          <w:rFonts w:ascii="Arial" w:hAnsi="Arial" w:cs="Arial"/>
          <w:color w:val="000000"/>
          <w:sz w:val="20"/>
          <w:szCs w:val="20"/>
        </w:rPr>
        <w:t>specific</w:t>
      </w:r>
      <w:r w:rsidRPr="00E00E78">
        <w:rPr>
          <w:rFonts w:ascii="Arial" w:hAnsi="Arial" w:cs="Arial"/>
          <w:color w:val="000000"/>
          <w:sz w:val="20"/>
          <w:szCs w:val="20"/>
        </w:rPr>
        <w:t xml:space="preserve"> sectors and subsectors of education and training of the International Classification ISCED 13-F in </w:t>
      </w:r>
      <w:r w:rsidR="00325E87">
        <w:rPr>
          <w:rFonts w:ascii="Arial" w:hAnsi="Arial" w:cs="Arial"/>
          <w:color w:val="000000"/>
          <w:sz w:val="20"/>
          <w:szCs w:val="20"/>
        </w:rPr>
        <w:t>CLASSNQFS</w:t>
      </w:r>
    </w:p>
    <w:p w14:paraId="4D08C93C" w14:textId="77777777" w:rsidR="00D614AD" w:rsidRPr="00CC5420" w:rsidRDefault="00D614AD">
      <w:pPr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74"/>
        <w:gridCol w:w="3251"/>
        <w:gridCol w:w="3422"/>
      </w:tblGrid>
      <w:tr w:rsidR="00D614AD" w14:paraId="5285BC44" w14:textId="77777777" w:rsidTr="00D614AD">
        <w:trPr>
          <w:trHeight w:val="4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832D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Sector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30CB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Specific sector 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C961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Sub-sector </w:t>
            </w:r>
          </w:p>
        </w:tc>
      </w:tr>
      <w:tr w:rsidR="00D614AD" w14:paraId="28780286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D18FB" w14:textId="47E66EC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 Generic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42C54" w14:textId="1BF4700A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000 Generic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54F82" w14:textId="70341BCA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0000 Generic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not further defined</w:t>
            </w:r>
          </w:p>
        </w:tc>
      </w:tr>
      <w:tr w:rsidR="00D614AD" w14:paraId="2DB37A46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58F6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BD350" w14:textId="03B822BD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001 Basic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67CED" w14:textId="1C736520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0011 Basic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</w:t>
            </w:r>
          </w:p>
        </w:tc>
      </w:tr>
      <w:tr w:rsidR="00D614AD" w14:paraId="7A64C213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691A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F167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002 Literacy and numeracy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E197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0021 Literacy and numeracy</w:t>
            </w:r>
          </w:p>
        </w:tc>
      </w:tr>
      <w:tr w:rsidR="00D614AD" w14:paraId="30CE944B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641C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7025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003 Personal skills and development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22F5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0031 Personal skills and development</w:t>
            </w:r>
          </w:p>
        </w:tc>
      </w:tr>
      <w:tr w:rsidR="00D614AD" w14:paraId="7F298704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BC58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4D1E9" w14:textId="6E610E16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009 Generic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5AEA3" w14:textId="2C56D522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0099 Generic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not elsewhere classified</w:t>
            </w:r>
          </w:p>
        </w:tc>
      </w:tr>
      <w:tr w:rsidR="00D614AD" w14:paraId="706687A2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DA28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</w:t>
            </w:r>
          </w:p>
          <w:p w14:paraId="2CC2166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Education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227C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011 Education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D36F6" w14:textId="77777777" w:rsidR="00D614AD" w:rsidRDefault="00D614A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0110 Education not further defined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2AD27F9E" w14:textId="77777777" w:rsidR="00D614AD" w:rsidRDefault="00D614A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0111 Education science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68769AC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0112 </w:t>
            </w:r>
            <w:r>
              <w:rPr>
                <w:rFonts w:ascii="Arial" w:hAnsi="Arial" w:cs="Arial"/>
                <w:sz w:val="19"/>
                <w:szCs w:val="19"/>
              </w:rPr>
              <w:t>Training for pre-school teachers</w:t>
            </w:r>
          </w:p>
          <w:p w14:paraId="291D927A" w14:textId="4C0181CC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0113 </w:t>
            </w:r>
            <w:r>
              <w:rPr>
                <w:rFonts w:ascii="Arial" w:hAnsi="Arial" w:cs="Arial"/>
                <w:sz w:val="19"/>
                <w:szCs w:val="19"/>
              </w:rPr>
              <w:t xml:space="preserve">Teacher training without subject </w:t>
            </w:r>
            <w:r w:rsidR="00D229E5">
              <w:rPr>
                <w:rFonts w:ascii="Arial" w:hAnsi="Arial" w:cs="Arial"/>
                <w:sz w:val="19"/>
                <w:szCs w:val="19"/>
              </w:rPr>
              <w:t>specialization</w:t>
            </w:r>
          </w:p>
          <w:p w14:paraId="6E890A4A" w14:textId="72F42A15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0114 </w:t>
            </w:r>
            <w:r>
              <w:rPr>
                <w:rFonts w:ascii="Arial" w:hAnsi="Arial" w:cs="Arial"/>
                <w:sz w:val="19"/>
                <w:szCs w:val="19"/>
              </w:rPr>
              <w:t xml:space="preserve">Teacher training with subject </w:t>
            </w:r>
            <w:r w:rsidR="00D229E5">
              <w:rPr>
                <w:rFonts w:ascii="Arial" w:hAnsi="Arial" w:cs="Arial"/>
                <w:sz w:val="19"/>
                <w:szCs w:val="19"/>
              </w:rPr>
              <w:t>specialization</w:t>
            </w:r>
          </w:p>
          <w:p w14:paraId="1A5CAD0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0119 </w:t>
            </w:r>
            <w:r>
              <w:rPr>
                <w:rFonts w:ascii="Arial" w:hAnsi="Arial" w:cs="Arial"/>
                <w:sz w:val="19"/>
                <w:szCs w:val="19"/>
              </w:rPr>
              <w:t>Education not elsewhere classified</w:t>
            </w:r>
          </w:p>
        </w:tc>
      </w:tr>
      <w:tr w:rsidR="00D614AD" w14:paraId="750948BE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E447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66C51" w14:textId="2DBF2192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education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6316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0188</w:t>
            </w:r>
          </w:p>
          <w:p w14:paraId="2191E4F5" w14:textId="3FC85319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education</w:t>
            </w:r>
          </w:p>
        </w:tc>
      </w:tr>
      <w:tr w:rsidR="00D614AD" w14:paraId="77946E7A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894A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02</w:t>
            </w:r>
          </w:p>
          <w:p w14:paraId="15AB158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Arts and humanities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657A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020 </w:t>
            </w:r>
            <w:r>
              <w:rPr>
                <w:rFonts w:ascii="Arial" w:hAnsi="Arial" w:cs="Arial"/>
                <w:sz w:val="19"/>
                <w:szCs w:val="19"/>
              </w:rPr>
              <w:t>Arts and humanities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D87E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0200 </w:t>
            </w:r>
            <w:r>
              <w:rPr>
                <w:rFonts w:ascii="Arial" w:hAnsi="Arial" w:cs="Arial"/>
                <w:sz w:val="19"/>
                <w:szCs w:val="19"/>
              </w:rPr>
              <w:t>Arts and humanities not further defined</w:t>
            </w:r>
          </w:p>
        </w:tc>
      </w:tr>
      <w:tr w:rsidR="00D614AD" w14:paraId="37AE9201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F475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19D2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 </w:t>
            </w:r>
            <w:r>
              <w:rPr>
                <w:rFonts w:ascii="Arial" w:hAnsi="Arial" w:cs="Arial"/>
                <w:sz w:val="19"/>
                <w:szCs w:val="19"/>
              </w:rPr>
              <w:t>Arts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7410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0210 </w:t>
            </w:r>
            <w:r>
              <w:rPr>
                <w:rFonts w:ascii="Arial" w:hAnsi="Arial" w:cs="Arial"/>
                <w:sz w:val="19"/>
                <w:szCs w:val="19"/>
              </w:rPr>
              <w:t>Arts not further defined</w:t>
            </w:r>
          </w:p>
          <w:p w14:paraId="68C7860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0211 </w:t>
            </w:r>
            <w:r>
              <w:rPr>
                <w:rFonts w:ascii="Arial" w:hAnsi="Arial" w:cs="Arial"/>
                <w:sz w:val="19"/>
                <w:szCs w:val="19"/>
              </w:rPr>
              <w:t>Audio-visual techniques and media production</w:t>
            </w:r>
          </w:p>
          <w:p w14:paraId="496DD9D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0212 </w:t>
            </w:r>
            <w:r>
              <w:rPr>
                <w:rFonts w:ascii="Arial" w:hAnsi="Arial" w:cs="Arial"/>
                <w:sz w:val="19"/>
                <w:szCs w:val="19"/>
              </w:rPr>
              <w:t>Fashion, interior and industrial design</w:t>
            </w:r>
          </w:p>
          <w:p w14:paraId="164AED6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0213 </w:t>
            </w:r>
            <w:r>
              <w:rPr>
                <w:rFonts w:ascii="Arial" w:hAnsi="Arial" w:cs="Arial"/>
                <w:sz w:val="19"/>
                <w:szCs w:val="19"/>
              </w:rPr>
              <w:t>Fine arts</w:t>
            </w:r>
          </w:p>
          <w:p w14:paraId="5381D87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0214 </w:t>
            </w:r>
            <w:r>
              <w:rPr>
                <w:rFonts w:ascii="Arial" w:hAnsi="Arial" w:cs="Arial"/>
                <w:sz w:val="19"/>
                <w:szCs w:val="19"/>
              </w:rPr>
              <w:t>Handicrafts</w:t>
            </w:r>
          </w:p>
          <w:p w14:paraId="375A1D7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0215 </w:t>
            </w:r>
            <w:r>
              <w:rPr>
                <w:rFonts w:ascii="Arial" w:hAnsi="Arial" w:cs="Arial"/>
                <w:sz w:val="19"/>
                <w:szCs w:val="19"/>
              </w:rPr>
              <w:t>Music and performing arts</w:t>
            </w:r>
          </w:p>
          <w:p w14:paraId="1729BFC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0219 </w:t>
            </w:r>
            <w:r>
              <w:rPr>
                <w:rFonts w:ascii="Arial" w:hAnsi="Arial" w:cs="Arial"/>
                <w:sz w:val="19"/>
                <w:szCs w:val="19"/>
              </w:rPr>
              <w:t>Arts not elsewhere classified</w:t>
            </w:r>
          </w:p>
        </w:tc>
      </w:tr>
      <w:tr w:rsidR="00D614AD" w14:paraId="1AB6E670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3F4F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AC32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 </w:t>
            </w:r>
            <w:r>
              <w:rPr>
                <w:rFonts w:ascii="Arial" w:hAnsi="Arial" w:cs="Arial"/>
                <w:sz w:val="19"/>
                <w:szCs w:val="19"/>
              </w:rPr>
              <w:t>Humanities (except languages)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DE4A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0220 </w:t>
            </w:r>
            <w:r>
              <w:rPr>
                <w:rFonts w:ascii="Arial" w:hAnsi="Arial" w:cs="Arial"/>
                <w:sz w:val="19"/>
                <w:szCs w:val="19"/>
              </w:rPr>
              <w:t>Humanities (except languages) not further defined</w:t>
            </w:r>
          </w:p>
          <w:p w14:paraId="6D59653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0221 </w:t>
            </w:r>
            <w:r>
              <w:rPr>
                <w:rFonts w:ascii="Arial" w:hAnsi="Arial" w:cs="Arial"/>
                <w:sz w:val="19"/>
                <w:szCs w:val="19"/>
              </w:rPr>
              <w:t>Religion and theology</w:t>
            </w:r>
          </w:p>
          <w:p w14:paraId="198D79B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0222 </w:t>
            </w:r>
            <w:r>
              <w:rPr>
                <w:rFonts w:ascii="Arial" w:hAnsi="Arial" w:cs="Arial"/>
                <w:sz w:val="19"/>
                <w:szCs w:val="19"/>
              </w:rPr>
              <w:t>History and archaeology</w:t>
            </w:r>
          </w:p>
          <w:p w14:paraId="6383A09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0223 </w:t>
            </w:r>
            <w:r>
              <w:rPr>
                <w:rFonts w:ascii="Arial" w:hAnsi="Arial" w:cs="Arial"/>
                <w:sz w:val="19"/>
                <w:szCs w:val="19"/>
              </w:rPr>
              <w:t>Philosophy and ethics</w:t>
            </w:r>
          </w:p>
          <w:p w14:paraId="4BB5DB9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0229 </w:t>
            </w:r>
            <w:r>
              <w:rPr>
                <w:rFonts w:ascii="Arial" w:hAnsi="Arial" w:cs="Arial"/>
                <w:sz w:val="19"/>
                <w:szCs w:val="19"/>
              </w:rPr>
              <w:t>Humanities (except languages) not elsewhere classified</w:t>
            </w:r>
          </w:p>
        </w:tc>
      </w:tr>
      <w:tr w:rsidR="00D614AD" w14:paraId="672E060A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3065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7258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023 </w:t>
            </w:r>
            <w:r>
              <w:rPr>
                <w:rFonts w:ascii="Arial" w:hAnsi="Arial" w:cs="Arial"/>
                <w:sz w:val="19"/>
                <w:szCs w:val="19"/>
              </w:rPr>
              <w:t>Languages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7718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0230 </w:t>
            </w:r>
            <w:r>
              <w:rPr>
                <w:rFonts w:ascii="Arial" w:hAnsi="Arial" w:cs="Arial"/>
                <w:sz w:val="19"/>
                <w:szCs w:val="19"/>
              </w:rPr>
              <w:t>Languages not further defined</w:t>
            </w:r>
          </w:p>
          <w:p w14:paraId="330A240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0231 </w:t>
            </w:r>
            <w:r>
              <w:rPr>
                <w:rFonts w:ascii="Arial" w:hAnsi="Arial" w:cs="Arial"/>
                <w:sz w:val="19"/>
                <w:szCs w:val="19"/>
              </w:rPr>
              <w:t>Language acquisition</w:t>
            </w:r>
          </w:p>
          <w:p w14:paraId="2714E2E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0232 </w:t>
            </w:r>
            <w:r>
              <w:rPr>
                <w:rFonts w:ascii="Arial" w:hAnsi="Arial" w:cs="Arial"/>
                <w:sz w:val="19"/>
                <w:szCs w:val="19"/>
              </w:rPr>
              <w:t>Literature and linguistics</w:t>
            </w:r>
          </w:p>
          <w:p w14:paraId="67529BC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0239 </w:t>
            </w:r>
            <w:r>
              <w:rPr>
                <w:rFonts w:ascii="Arial" w:hAnsi="Arial" w:cs="Arial"/>
                <w:sz w:val="19"/>
                <w:szCs w:val="19"/>
              </w:rPr>
              <w:t>Languages not elsewhere classified</w:t>
            </w:r>
          </w:p>
        </w:tc>
      </w:tr>
      <w:tr w:rsidR="00D614AD" w14:paraId="38DFEB37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AA00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AD437" w14:textId="7A44D6D6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028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Inter-disciplinary </w:t>
            </w:r>
            <w:r w:rsidR="00D229E5">
              <w:rPr>
                <w:rFonts w:ascii="Arial" w:hAnsi="Arial" w:cs="Arial"/>
                <w:sz w:val="20"/>
                <w:szCs w:val="20"/>
              </w:rPr>
              <w:t>programs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qualifications involving arts and humanities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BEC29" w14:textId="26EC8AFE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0288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arts and humanities</w:t>
            </w:r>
          </w:p>
        </w:tc>
      </w:tr>
      <w:tr w:rsidR="00D614AD" w14:paraId="2FB661CB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F5C7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A557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029 </w:t>
            </w:r>
            <w:r>
              <w:rPr>
                <w:rFonts w:ascii="Arial" w:hAnsi="Arial" w:cs="Arial"/>
                <w:sz w:val="20"/>
                <w:szCs w:val="20"/>
              </w:rPr>
              <w:t>Arts and humanities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E483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0299 </w:t>
            </w:r>
            <w:r>
              <w:rPr>
                <w:rFonts w:ascii="Arial" w:hAnsi="Arial" w:cs="Arial"/>
                <w:sz w:val="19"/>
                <w:szCs w:val="19"/>
              </w:rPr>
              <w:t>Arts and humanities not elsewhere classified</w:t>
            </w:r>
          </w:p>
        </w:tc>
      </w:tr>
      <w:tr w:rsidR="00D614AD" w14:paraId="46B2C429" w14:textId="77777777" w:rsidTr="00D614AD">
        <w:trPr>
          <w:trHeight w:val="48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2787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Social sciences, journalism and information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4779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030 </w:t>
            </w:r>
            <w:r>
              <w:rPr>
                <w:rFonts w:ascii="Arial" w:hAnsi="Arial" w:cs="Arial"/>
                <w:sz w:val="20"/>
                <w:szCs w:val="20"/>
              </w:rPr>
              <w:t>Social sciences, journalism and information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DFB6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0300 </w:t>
            </w:r>
            <w:r>
              <w:rPr>
                <w:rFonts w:ascii="Arial" w:hAnsi="Arial" w:cs="Arial"/>
                <w:sz w:val="19"/>
                <w:szCs w:val="19"/>
              </w:rPr>
              <w:t>Social sciences, journalism and information not further defined</w:t>
            </w:r>
          </w:p>
        </w:tc>
      </w:tr>
      <w:tr w:rsidR="00D614AD" w14:paraId="66269D79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C2AA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CB5E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 </w:t>
            </w:r>
            <w:r>
              <w:rPr>
                <w:rFonts w:ascii="Arial" w:hAnsi="Arial" w:cs="Arial"/>
                <w:sz w:val="19"/>
                <w:szCs w:val="19"/>
              </w:rPr>
              <w:t>Social and behavioral sciences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C824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0310 </w:t>
            </w:r>
            <w:r>
              <w:rPr>
                <w:rFonts w:ascii="Arial" w:hAnsi="Arial" w:cs="Arial"/>
                <w:sz w:val="19"/>
                <w:szCs w:val="19"/>
              </w:rPr>
              <w:t>Social and behavioral sciences not further defined</w:t>
            </w:r>
          </w:p>
          <w:p w14:paraId="3A1F437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0311 </w:t>
            </w:r>
            <w:r>
              <w:rPr>
                <w:rFonts w:ascii="Arial" w:hAnsi="Arial" w:cs="Arial"/>
                <w:sz w:val="19"/>
                <w:szCs w:val="19"/>
              </w:rPr>
              <w:t>Economics</w:t>
            </w:r>
          </w:p>
          <w:p w14:paraId="5C6B623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0312 </w:t>
            </w:r>
            <w:r>
              <w:rPr>
                <w:rFonts w:ascii="Arial" w:hAnsi="Arial" w:cs="Arial"/>
                <w:sz w:val="19"/>
                <w:szCs w:val="19"/>
              </w:rPr>
              <w:t>Political sciences and civics</w:t>
            </w:r>
          </w:p>
          <w:p w14:paraId="1EA32D0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0313 </w:t>
            </w:r>
            <w:r>
              <w:rPr>
                <w:rFonts w:ascii="Arial" w:hAnsi="Arial" w:cs="Arial"/>
                <w:sz w:val="19"/>
                <w:szCs w:val="19"/>
              </w:rPr>
              <w:t>Psychology</w:t>
            </w:r>
          </w:p>
          <w:p w14:paraId="7503FC2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0314 </w:t>
            </w:r>
            <w:r>
              <w:rPr>
                <w:rFonts w:ascii="Arial" w:hAnsi="Arial" w:cs="Arial"/>
                <w:sz w:val="19"/>
                <w:szCs w:val="19"/>
              </w:rPr>
              <w:t>Sociology and cultural studies</w:t>
            </w:r>
          </w:p>
          <w:p w14:paraId="34EC3E8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0319 </w:t>
            </w:r>
            <w:r>
              <w:rPr>
                <w:rFonts w:ascii="Arial" w:hAnsi="Arial" w:cs="Arial"/>
                <w:sz w:val="19"/>
                <w:szCs w:val="19"/>
              </w:rPr>
              <w:t>Social and behavioral sciences not elsewhere classified</w:t>
            </w:r>
          </w:p>
        </w:tc>
      </w:tr>
      <w:tr w:rsidR="00D614AD" w14:paraId="5912D129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172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9181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032 </w:t>
            </w:r>
            <w:r>
              <w:rPr>
                <w:rFonts w:ascii="Arial" w:hAnsi="Arial" w:cs="Arial"/>
                <w:sz w:val="19"/>
                <w:szCs w:val="19"/>
              </w:rPr>
              <w:t>Journalism and information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E445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0320 </w:t>
            </w:r>
            <w:r>
              <w:rPr>
                <w:rFonts w:ascii="Arial" w:hAnsi="Arial" w:cs="Arial"/>
                <w:sz w:val="19"/>
                <w:szCs w:val="19"/>
              </w:rPr>
              <w:t>Journalism and information not further defined</w:t>
            </w:r>
          </w:p>
          <w:p w14:paraId="6260552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0321 </w:t>
            </w:r>
            <w:r>
              <w:rPr>
                <w:rFonts w:ascii="Arial" w:hAnsi="Arial" w:cs="Arial"/>
                <w:sz w:val="19"/>
                <w:szCs w:val="19"/>
              </w:rPr>
              <w:t>Journalism and reporting</w:t>
            </w:r>
          </w:p>
          <w:p w14:paraId="24AED4B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0322 </w:t>
            </w:r>
            <w:r>
              <w:rPr>
                <w:rFonts w:ascii="Arial" w:hAnsi="Arial" w:cs="Arial"/>
                <w:sz w:val="19"/>
                <w:szCs w:val="19"/>
              </w:rPr>
              <w:t>Library, information and archival studies</w:t>
            </w:r>
          </w:p>
          <w:p w14:paraId="62224DE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0329 </w:t>
            </w:r>
            <w:r>
              <w:rPr>
                <w:rFonts w:ascii="Arial" w:hAnsi="Arial" w:cs="Arial"/>
                <w:sz w:val="19"/>
                <w:szCs w:val="19"/>
              </w:rPr>
              <w:t>Journalism and information not elsewhere classified</w:t>
            </w:r>
          </w:p>
        </w:tc>
      </w:tr>
      <w:tr w:rsidR="00D614AD" w14:paraId="2E917B1F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EE79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84416" w14:textId="63D2858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social sciences, journalism and information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8AF7F" w14:textId="6797D5E8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0388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social sciences, journalism and information</w:t>
            </w:r>
          </w:p>
        </w:tc>
      </w:tr>
      <w:tr w:rsidR="00D614AD" w14:paraId="56EA610E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D21E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9E23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039 </w:t>
            </w:r>
            <w:r>
              <w:rPr>
                <w:rFonts w:ascii="Arial" w:hAnsi="Arial" w:cs="Arial"/>
                <w:sz w:val="19"/>
                <w:szCs w:val="19"/>
              </w:rPr>
              <w:t>Social sciences, journalism and information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7851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0399 </w:t>
            </w:r>
            <w:r>
              <w:rPr>
                <w:rFonts w:ascii="Arial" w:hAnsi="Arial" w:cs="Arial"/>
                <w:sz w:val="19"/>
                <w:szCs w:val="19"/>
              </w:rPr>
              <w:t>Social sciences, journalism and information not elsewhere classified</w:t>
            </w:r>
          </w:p>
        </w:tc>
      </w:tr>
      <w:tr w:rsidR="00D614AD" w14:paraId="1F84CB9F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A46C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04 Business, </w:t>
            </w:r>
          </w:p>
          <w:p w14:paraId="519A215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administration and law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D4FA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040 </w:t>
            </w:r>
            <w:r>
              <w:rPr>
                <w:rFonts w:ascii="Arial" w:hAnsi="Arial" w:cs="Arial"/>
                <w:sz w:val="19"/>
                <w:szCs w:val="19"/>
              </w:rPr>
              <w:t>Business, administration and law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6C0F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0400 </w:t>
            </w:r>
            <w:r>
              <w:rPr>
                <w:rFonts w:ascii="Arial" w:hAnsi="Arial" w:cs="Arial"/>
                <w:sz w:val="19"/>
                <w:szCs w:val="19"/>
              </w:rPr>
              <w:t>Business, administration and law not further defined</w:t>
            </w:r>
          </w:p>
        </w:tc>
      </w:tr>
      <w:tr w:rsidR="00D614AD" w14:paraId="0EBB9DEF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4661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D0CD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 </w:t>
            </w:r>
            <w:r>
              <w:rPr>
                <w:rFonts w:ascii="Arial" w:hAnsi="Arial" w:cs="Arial"/>
                <w:sz w:val="19"/>
                <w:szCs w:val="19"/>
              </w:rPr>
              <w:t>Business and administration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3874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0410 </w:t>
            </w:r>
            <w:r>
              <w:rPr>
                <w:rFonts w:ascii="Arial" w:hAnsi="Arial" w:cs="Arial"/>
                <w:sz w:val="19"/>
                <w:szCs w:val="19"/>
              </w:rPr>
              <w:t>Business and administration not further defined</w:t>
            </w:r>
          </w:p>
          <w:p w14:paraId="3D9A68F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0411 </w:t>
            </w:r>
            <w:r>
              <w:rPr>
                <w:rFonts w:ascii="Arial" w:hAnsi="Arial" w:cs="Arial"/>
                <w:sz w:val="19"/>
                <w:szCs w:val="19"/>
              </w:rPr>
              <w:t>Accounting and taxation</w:t>
            </w:r>
          </w:p>
          <w:p w14:paraId="67B9BD6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0412 </w:t>
            </w:r>
            <w:r>
              <w:rPr>
                <w:rFonts w:ascii="Arial" w:hAnsi="Arial" w:cs="Arial"/>
                <w:sz w:val="19"/>
                <w:szCs w:val="19"/>
              </w:rPr>
              <w:t>Finance, banking and insurance</w:t>
            </w:r>
          </w:p>
          <w:p w14:paraId="5BA3BA9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0413 </w:t>
            </w:r>
            <w:r>
              <w:rPr>
                <w:rFonts w:ascii="Arial" w:hAnsi="Arial" w:cs="Arial"/>
                <w:sz w:val="19"/>
                <w:szCs w:val="19"/>
              </w:rPr>
              <w:t>Management and administration</w:t>
            </w:r>
          </w:p>
          <w:p w14:paraId="3339DFB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0414 </w:t>
            </w:r>
            <w:r>
              <w:rPr>
                <w:rFonts w:ascii="Arial" w:hAnsi="Arial" w:cs="Arial"/>
                <w:sz w:val="19"/>
                <w:szCs w:val="19"/>
              </w:rPr>
              <w:t>Marketing and advertising</w:t>
            </w:r>
          </w:p>
          <w:p w14:paraId="4E4927E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0415 </w:t>
            </w:r>
            <w:r>
              <w:rPr>
                <w:rFonts w:ascii="Arial" w:hAnsi="Arial" w:cs="Arial"/>
                <w:sz w:val="19"/>
                <w:szCs w:val="19"/>
              </w:rPr>
              <w:t>Secretarial and office work</w:t>
            </w:r>
          </w:p>
          <w:p w14:paraId="678DC03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0416 </w:t>
            </w:r>
            <w:r>
              <w:rPr>
                <w:rFonts w:ascii="Arial" w:hAnsi="Arial" w:cs="Arial"/>
                <w:sz w:val="19"/>
                <w:szCs w:val="19"/>
              </w:rPr>
              <w:t>Wholesale and retail sales</w:t>
            </w:r>
          </w:p>
          <w:p w14:paraId="4414916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0417 </w:t>
            </w:r>
            <w:r>
              <w:rPr>
                <w:rFonts w:ascii="Arial" w:hAnsi="Arial" w:cs="Arial"/>
                <w:sz w:val="19"/>
                <w:szCs w:val="19"/>
              </w:rPr>
              <w:t>Work skills</w:t>
            </w:r>
          </w:p>
          <w:p w14:paraId="641B849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0419 </w:t>
            </w:r>
            <w:r>
              <w:rPr>
                <w:rFonts w:ascii="Arial" w:hAnsi="Arial" w:cs="Arial"/>
                <w:sz w:val="19"/>
                <w:szCs w:val="19"/>
              </w:rPr>
              <w:t>Business and administration not elsewhere classified</w:t>
            </w:r>
          </w:p>
        </w:tc>
      </w:tr>
      <w:tr w:rsidR="00D614AD" w14:paraId="50FEFA58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688F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0DC2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042 </w:t>
            </w:r>
            <w:r>
              <w:rPr>
                <w:rFonts w:ascii="Arial" w:hAnsi="Arial" w:cs="Arial"/>
                <w:sz w:val="19"/>
                <w:szCs w:val="19"/>
              </w:rPr>
              <w:t>Law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A59A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0421 </w:t>
            </w:r>
            <w:r>
              <w:rPr>
                <w:rFonts w:ascii="Arial" w:hAnsi="Arial" w:cs="Arial"/>
                <w:sz w:val="19"/>
                <w:szCs w:val="19"/>
              </w:rPr>
              <w:t>Law</w:t>
            </w:r>
          </w:p>
        </w:tc>
      </w:tr>
      <w:tr w:rsidR="00D614AD" w14:paraId="33BFFA97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6DA4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1E876" w14:textId="6BD51A0B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business, administration and law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FAF96" w14:textId="001B3374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0488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business, administration and law</w:t>
            </w:r>
          </w:p>
        </w:tc>
      </w:tr>
      <w:tr w:rsidR="00D614AD" w14:paraId="4AAB93ED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D385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63D8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049 </w:t>
            </w:r>
            <w:r>
              <w:rPr>
                <w:rFonts w:ascii="Arial" w:hAnsi="Arial" w:cs="Arial"/>
                <w:sz w:val="19"/>
                <w:szCs w:val="19"/>
              </w:rPr>
              <w:t>Business, administration and law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2AC5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0499 </w:t>
            </w:r>
            <w:r>
              <w:rPr>
                <w:rFonts w:ascii="Arial" w:hAnsi="Arial" w:cs="Arial"/>
                <w:sz w:val="19"/>
                <w:szCs w:val="19"/>
              </w:rPr>
              <w:t>Business, administration and law not elsewhere classified</w:t>
            </w:r>
          </w:p>
        </w:tc>
      </w:tr>
      <w:tr w:rsidR="00D614AD" w14:paraId="413C075C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6B5A7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05</w:t>
            </w:r>
          </w:p>
          <w:p w14:paraId="2083973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Natural sciences, mathematics and statistics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DFB9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050 </w:t>
            </w:r>
            <w:r>
              <w:rPr>
                <w:rFonts w:ascii="Arial" w:hAnsi="Arial" w:cs="Arial"/>
                <w:sz w:val="19"/>
                <w:szCs w:val="19"/>
              </w:rPr>
              <w:t>Natural sciences, mathematics and statistics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AAAE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0500 </w:t>
            </w:r>
            <w:r>
              <w:rPr>
                <w:rFonts w:ascii="Arial" w:hAnsi="Arial" w:cs="Arial"/>
                <w:sz w:val="19"/>
                <w:szCs w:val="19"/>
              </w:rPr>
              <w:t>Natural sciences, mathematics and statistics not further defined</w:t>
            </w:r>
          </w:p>
        </w:tc>
      </w:tr>
      <w:tr w:rsidR="00D614AD" w14:paraId="6BEAB734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364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6242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051 </w:t>
            </w:r>
            <w:r>
              <w:rPr>
                <w:rFonts w:ascii="Arial" w:hAnsi="Arial" w:cs="Arial"/>
                <w:sz w:val="19"/>
                <w:szCs w:val="19"/>
              </w:rPr>
              <w:t>Biological and related sciences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698C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0510 </w:t>
            </w:r>
            <w:r>
              <w:rPr>
                <w:rFonts w:ascii="Arial" w:hAnsi="Arial" w:cs="Arial"/>
                <w:sz w:val="19"/>
                <w:szCs w:val="19"/>
              </w:rPr>
              <w:t>Biological and related sciences not further defined</w:t>
            </w:r>
          </w:p>
          <w:p w14:paraId="0B30009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0511 </w:t>
            </w:r>
            <w:r>
              <w:rPr>
                <w:rFonts w:ascii="Arial" w:hAnsi="Arial" w:cs="Arial"/>
                <w:sz w:val="19"/>
                <w:szCs w:val="19"/>
              </w:rPr>
              <w:t>Biology</w:t>
            </w:r>
          </w:p>
          <w:p w14:paraId="4B940CF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0512 </w:t>
            </w:r>
            <w:r>
              <w:rPr>
                <w:rFonts w:ascii="Arial" w:hAnsi="Arial" w:cs="Arial"/>
                <w:sz w:val="19"/>
                <w:szCs w:val="19"/>
              </w:rPr>
              <w:t>Biochemistry</w:t>
            </w:r>
          </w:p>
          <w:p w14:paraId="09C1D3E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0519 </w:t>
            </w:r>
            <w:r>
              <w:rPr>
                <w:rFonts w:ascii="Arial" w:hAnsi="Arial" w:cs="Arial"/>
                <w:sz w:val="19"/>
                <w:szCs w:val="19"/>
              </w:rPr>
              <w:t>Biological and related sciences not elsewhere classified</w:t>
            </w:r>
          </w:p>
        </w:tc>
      </w:tr>
      <w:tr w:rsidR="00D614AD" w14:paraId="7F180D96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33CE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3484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052 </w:t>
            </w:r>
            <w:r>
              <w:rPr>
                <w:rFonts w:ascii="Arial" w:hAnsi="Arial" w:cs="Arial"/>
                <w:sz w:val="19"/>
                <w:szCs w:val="19"/>
              </w:rPr>
              <w:t>Environment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96D2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0520 </w:t>
            </w:r>
            <w:r>
              <w:rPr>
                <w:rFonts w:ascii="Arial" w:hAnsi="Arial" w:cs="Arial"/>
                <w:sz w:val="19"/>
                <w:szCs w:val="19"/>
              </w:rPr>
              <w:t>Environment not further defined</w:t>
            </w:r>
          </w:p>
          <w:p w14:paraId="759DD12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0521 </w:t>
            </w:r>
            <w:r>
              <w:rPr>
                <w:rFonts w:ascii="Arial" w:hAnsi="Arial" w:cs="Arial"/>
                <w:sz w:val="19"/>
                <w:szCs w:val="19"/>
              </w:rPr>
              <w:t>Environmental sciences</w:t>
            </w:r>
          </w:p>
          <w:p w14:paraId="426CB5E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0522 </w:t>
            </w:r>
            <w:r>
              <w:rPr>
                <w:rFonts w:ascii="Arial" w:hAnsi="Arial" w:cs="Arial"/>
                <w:sz w:val="19"/>
                <w:szCs w:val="19"/>
              </w:rPr>
              <w:t>Natural environments and wildlife</w:t>
            </w:r>
          </w:p>
          <w:p w14:paraId="5F8B53B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0529 </w:t>
            </w:r>
            <w:r>
              <w:rPr>
                <w:rFonts w:ascii="Arial" w:hAnsi="Arial" w:cs="Arial"/>
                <w:sz w:val="19"/>
                <w:szCs w:val="19"/>
              </w:rPr>
              <w:t>Environment not elsewhere classified</w:t>
            </w:r>
          </w:p>
        </w:tc>
      </w:tr>
      <w:tr w:rsidR="00D614AD" w14:paraId="1ACE86B5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E3FD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3B07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 </w:t>
            </w:r>
            <w:r>
              <w:rPr>
                <w:rFonts w:ascii="Arial" w:hAnsi="Arial" w:cs="Arial"/>
                <w:sz w:val="19"/>
                <w:szCs w:val="19"/>
              </w:rPr>
              <w:t>Physical sciences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56FC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0530 </w:t>
            </w:r>
            <w:r>
              <w:rPr>
                <w:rFonts w:ascii="Arial" w:hAnsi="Arial" w:cs="Arial"/>
                <w:sz w:val="19"/>
                <w:szCs w:val="19"/>
              </w:rPr>
              <w:t>Physical sciences not further defined</w:t>
            </w:r>
          </w:p>
          <w:p w14:paraId="22DE78D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0531 </w:t>
            </w:r>
            <w:r>
              <w:rPr>
                <w:rFonts w:ascii="Arial" w:hAnsi="Arial" w:cs="Arial"/>
                <w:sz w:val="19"/>
                <w:szCs w:val="19"/>
              </w:rPr>
              <w:t>Chemistry</w:t>
            </w:r>
          </w:p>
          <w:p w14:paraId="4BCDBAF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0532 </w:t>
            </w:r>
            <w:r>
              <w:rPr>
                <w:rFonts w:ascii="Arial" w:hAnsi="Arial" w:cs="Arial"/>
                <w:sz w:val="19"/>
                <w:szCs w:val="19"/>
              </w:rPr>
              <w:t>Earth sciences</w:t>
            </w:r>
          </w:p>
          <w:p w14:paraId="2E8BB70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0533 </w:t>
            </w:r>
            <w:r>
              <w:rPr>
                <w:rFonts w:ascii="Arial" w:hAnsi="Arial" w:cs="Arial"/>
                <w:sz w:val="19"/>
                <w:szCs w:val="19"/>
              </w:rPr>
              <w:t>Physics</w:t>
            </w:r>
          </w:p>
          <w:p w14:paraId="40F8908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0539 </w:t>
            </w:r>
            <w:r>
              <w:rPr>
                <w:rFonts w:ascii="Arial" w:hAnsi="Arial" w:cs="Arial"/>
                <w:sz w:val="19"/>
                <w:szCs w:val="19"/>
              </w:rPr>
              <w:t>Physical sciences not elsewhere classified</w:t>
            </w:r>
          </w:p>
        </w:tc>
      </w:tr>
      <w:tr w:rsidR="00D614AD" w14:paraId="40DA1FDB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28F8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98D6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054 </w:t>
            </w:r>
            <w:r>
              <w:rPr>
                <w:rFonts w:ascii="Arial" w:hAnsi="Arial" w:cs="Arial"/>
                <w:sz w:val="19"/>
                <w:szCs w:val="19"/>
              </w:rPr>
              <w:t>Mathematics and statistics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2945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0540 </w:t>
            </w:r>
            <w:r>
              <w:rPr>
                <w:rFonts w:ascii="Arial" w:hAnsi="Arial" w:cs="Arial"/>
                <w:sz w:val="19"/>
                <w:szCs w:val="19"/>
              </w:rPr>
              <w:t>Mathematics and statistics not further defined</w:t>
            </w:r>
          </w:p>
          <w:p w14:paraId="0910BE1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0541 </w:t>
            </w:r>
            <w:r>
              <w:rPr>
                <w:rFonts w:ascii="Arial" w:hAnsi="Arial" w:cs="Arial"/>
                <w:sz w:val="19"/>
                <w:szCs w:val="19"/>
              </w:rPr>
              <w:t>Mathematics</w:t>
            </w:r>
          </w:p>
          <w:p w14:paraId="625A64C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0542 </w:t>
            </w:r>
            <w:r>
              <w:rPr>
                <w:rFonts w:ascii="Arial" w:hAnsi="Arial" w:cs="Arial"/>
                <w:sz w:val="19"/>
                <w:szCs w:val="19"/>
              </w:rPr>
              <w:t>Statistics</w:t>
            </w:r>
          </w:p>
        </w:tc>
      </w:tr>
      <w:tr w:rsidR="00D614AD" w14:paraId="1269A167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4F96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11DB7" w14:textId="565E07DF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natural sciences, mathematics and statistics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DD6E3" w14:textId="4E9F5E05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0588 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natural sciences, mathematics and statistics</w:t>
            </w:r>
          </w:p>
        </w:tc>
      </w:tr>
      <w:tr w:rsidR="00D614AD" w14:paraId="69EC6156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1A53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BFCA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059 </w:t>
            </w:r>
            <w:r>
              <w:rPr>
                <w:rFonts w:ascii="Arial" w:hAnsi="Arial" w:cs="Arial"/>
                <w:sz w:val="19"/>
                <w:szCs w:val="19"/>
              </w:rPr>
              <w:t>Natural sciences, mathematics and statistics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986F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0599 Natural sciences, mathematics and statistics not elsewhere classified</w:t>
            </w:r>
          </w:p>
        </w:tc>
      </w:tr>
      <w:tr w:rsidR="00D614AD" w14:paraId="1056D342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F20BF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06</w:t>
            </w:r>
          </w:p>
          <w:p w14:paraId="5878069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Information and Communication Technologies (ICTs)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0D7F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061 Information and Communication Technologies (ICTs)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92EA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0610 </w:t>
            </w:r>
            <w:r>
              <w:rPr>
                <w:rFonts w:ascii="Arial" w:hAnsi="Arial" w:cs="Arial"/>
                <w:sz w:val="19"/>
                <w:szCs w:val="19"/>
              </w:rPr>
              <w:t>Information and Communication Technologies (ICTs) not further defined</w:t>
            </w:r>
          </w:p>
          <w:p w14:paraId="31CF073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0611 </w:t>
            </w:r>
            <w:r>
              <w:rPr>
                <w:rFonts w:ascii="Arial" w:hAnsi="Arial" w:cs="Arial"/>
                <w:sz w:val="19"/>
                <w:szCs w:val="19"/>
              </w:rPr>
              <w:t>Computer use</w:t>
            </w:r>
          </w:p>
          <w:p w14:paraId="6E55C22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0612 </w:t>
            </w:r>
            <w:r>
              <w:rPr>
                <w:rFonts w:ascii="Arial" w:hAnsi="Arial" w:cs="Arial"/>
                <w:sz w:val="19"/>
                <w:szCs w:val="19"/>
              </w:rPr>
              <w:t>Database and network design and administration</w:t>
            </w:r>
          </w:p>
          <w:p w14:paraId="6B06D3F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0613 </w:t>
            </w:r>
            <w:r>
              <w:rPr>
                <w:rFonts w:ascii="Arial" w:hAnsi="Arial" w:cs="Arial"/>
                <w:sz w:val="19"/>
                <w:szCs w:val="19"/>
              </w:rPr>
              <w:t>Software and applications development and analysis</w:t>
            </w:r>
          </w:p>
          <w:p w14:paraId="7FFFB88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0619 </w:t>
            </w:r>
            <w:r>
              <w:rPr>
                <w:rFonts w:ascii="Arial" w:hAnsi="Arial" w:cs="Arial"/>
                <w:sz w:val="19"/>
                <w:szCs w:val="19"/>
              </w:rPr>
              <w:t>Information and Communication Technologies (ICTs) not elsewhere classified</w:t>
            </w:r>
          </w:p>
        </w:tc>
      </w:tr>
      <w:tr w:rsidR="00D614AD" w14:paraId="56473936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3581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6CD96" w14:textId="20216E61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Information and Communication Technologies (ICTs)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9B08E" w14:textId="7D611A7F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0688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Inter-disciplinary </w:t>
            </w:r>
            <w:r w:rsidR="00D937CE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Information and Communication Technologies (ICTs)</w:t>
            </w:r>
          </w:p>
        </w:tc>
      </w:tr>
      <w:tr w:rsidR="00D614AD" w14:paraId="2C6798F9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AAFC0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07</w:t>
            </w:r>
          </w:p>
          <w:p w14:paraId="68E5182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Engineering, manufacturing and construction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BEA2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070 </w:t>
            </w:r>
            <w:r>
              <w:rPr>
                <w:rFonts w:ascii="Arial" w:hAnsi="Arial" w:cs="Arial"/>
                <w:sz w:val="19"/>
                <w:szCs w:val="19"/>
              </w:rPr>
              <w:t>Engineering, manufacturing and construction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3BD0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0700 </w:t>
            </w:r>
            <w:r>
              <w:rPr>
                <w:rFonts w:ascii="Arial" w:hAnsi="Arial" w:cs="Arial"/>
                <w:sz w:val="19"/>
                <w:szCs w:val="19"/>
              </w:rPr>
              <w:t>Engineering, manufacturing and construction not further defined</w:t>
            </w:r>
          </w:p>
        </w:tc>
      </w:tr>
      <w:tr w:rsidR="00D614AD" w14:paraId="4E0D5B20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463B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26CD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 </w:t>
            </w:r>
            <w:r>
              <w:rPr>
                <w:rFonts w:ascii="Arial" w:hAnsi="Arial" w:cs="Arial"/>
                <w:sz w:val="19"/>
                <w:szCs w:val="19"/>
              </w:rPr>
              <w:t>Engineering and engineering trades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5B27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0710 </w:t>
            </w:r>
            <w:r>
              <w:rPr>
                <w:rFonts w:ascii="Arial" w:hAnsi="Arial" w:cs="Arial"/>
                <w:sz w:val="19"/>
                <w:szCs w:val="19"/>
              </w:rPr>
              <w:t>Engineering and engineering trades not further defined</w:t>
            </w:r>
          </w:p>
          <w:p w14:paraId="293C7AF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0711 </w:t>
            </w:r>
            <w:r>
              <w:rPr>
                <w:rFonts w:ascii="Arial" w:hAnsi="Arial" w:cs="Arial"/>
                <w:sz w:val="19"/>
                <w:szCs w:val="19"/>
              </w:rPr>
              <w:t>Chemical engineering and processes</w:t>
            </w:r>
          </w:p>
          <w:p w14:paraId="10451EC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0712 </w:t>
            </w:r>
            <w:r>
              <w:rPr>
                <w:rFonts w:ascii="Arial" w:hAnsi="Arial" w:cs="Arial"/>
                <w:sz w:val="19"/>
                <w:szCs w:val="19"/>
              </w:rPr>
              <w:t>Environmental protection technology</w:t>
            </w:r>
          </w:p>
          <w:p w14:paraId="46B9BC96" w14:textId="77777777" w:rsidR="00D614AD" w:rsidRDefault="00D614A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0713 </w:t>
            </w:r>
            <w:r>
              <w:rPr>
                <w:rFonts w:ascii="Arial" w:hAnsi="Arial" w:cs="Arial"/>
                <w:sz w:val="19"/>
                <w:szCs w:val="19"/>
              </w:rPr>
              <w:t>Electricity and energy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5E84A49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0714 </w:t>
            </w:r>
            <w:r>
              <w:rPr>
                <w:rFonts w:ascii="Arial" w:hAnsi="Arial" w:cs="Arial"/>
                <w:sz w:val="19"/>
                <w:szCs w:val="19"/>
              </w:rPr>
              <w:t>Electronics and automation</w:t>
            </w:r>
          </w:p>
          <w:p w14:paraId="21AB872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0715 </w:t>
            </w:r>
            <w:r>
              <w:rPr>
                <w:rFonts w:ascii="Arial" w:hAnsi="Arial" w:cs="Arial"/>
                <w:sz w:val="19"/>
                <w:szCs w:val="19"/>
              </w:rPr>
              <w:t>Mechanics and metal trades</w:t>
            </w:r>
          </w:p>
          <w:p w14:paraId="4C6DC46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0716 </w:t>
            </w:r>
            <w:r>
              <w:rPr>
                <w:rFonts w:ascii="Arial" w:hAnsi="Arial" w:cs="Arial"/>
                <w:sz w:val="19"/>
                <w:szCs w:val="19"/>
              </w:rPr>
              <w:t>Motor vehicles, ships and aircraft</w:t>
            </w:r>
          </w:p>
          <w:p w14:paraId="2A13A0D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0719 </w:t>
            </w:r>
            <w:r>
              <w:rPr>
                <w:rFonts w:ascii="Arial" w:hAnsi="Arial" w:cs="Arial"/>
                <w:sz w:val="19"/>
                <w:szCs w:val="19"/>
              </w:rPr>
              <w:t>Engineering and engineering trades not elsewhere classified</w:t>
            </w:r>
          </w:p>
        </w:tc>
      </w:tr>
      <w:tr w:rsidR="00D614AD" w14:paraId="1530F126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DB55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3895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 </w:t>
            </w:r>
            <w:r>
              <w:rPr>
                <w:rFonts w:ascii="Arial" w:hAnsi="Arial" w:cs="Arial"/>
                <w:sz w:val="19"/>
                <w:szCs w:val="19"/>
              </w:rPr>
              <w:t>Manufacturing and processing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9102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0720 </w:t>
            </w:r>
            <w:r>
              <w:rPr>
                <w:rFonts w:ascii="Arial" w:hAnsi="Arial" w:cs="Arial"/>
                <w:sz w:val="19"/>
                <w:szCs w:val="19"/>
              </w:rPr>
              <w:t>Manufacturing and processing not further defined</w:t>
            </w:r>
          </w:p>
          <w:p w14:paraId="3BFD3C1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0721 </w:t>
            </w:r>
            <w:r>
              <w:rPr>
                <w:rFonts w:ascii="Arial" w:hAnsi="Arial" w:cs="Arial"/>
                <w:sz w:val="19"/>
                <w:szCs w:val="19"/>
              </w:rPr>
              <w:t>Food processing</w:t>
            </w:r>
          </w:p>
          <w:p w14:paraId="7CF7710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0722 </w:t>
            </w:r>
            <w:r>
              <w:rPr>
                <w:rFonts w:ascii="Arial" w:hAnsi="Arial" w:cs="Arial"/>
                <w:sz w:val="19"/>
                <w:szCs w:val="19"/>
              </w:rPr>
              <w:t>Materials (glass, paper, plastic and wood)</w:t>
            </w:r>
          </w:p>
          <w:p w14:paraId="3BB92E7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0723 </w:t>
            </w:r>
            <w:r>
              <w:rPr>
                <w:rFonts w:ascii="Arial" w:hAnsi="Arial" w:cs="Arial"/>
                <w:sz w:val="19"/>
                <w:szCs w:val="19"/>
              </w:rPr>
              <w:t>Textiles (clothes, footwear and leather)</w:t>
            </w:r>
          </w:p>
          <w:p w14:paraId="4A38087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0724 </w:t>
            </w:r>
            <w:r>
              <w:rPr>
                <w:rFonts w:ascii="Arial" w:hAnsi="Arial" w:cs="Arial"/>
                <w:sz w:val="19"/>
                <w:szCs w:val="19"/>
              </w:rPr>
              <w:t>Mining and extraction</w:t>
            </w:r>
          </w:p>
          <w:p w14:paraId="62A9550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0729 </w:t>
            </w:r>
            <w:r>
              <w:rPr>
                <w:rFonts w:ascii="Arial" w:hAnsi="Arial" w:cs="Arial"/>
                <w:sz w:val="19"/>
                <w:szCs w:val="19"/>
              </w:rPr>
              <w:t>Manufacturing and processing not elsewhere classified</w:t>
            </w:r>
          </w:p>
        </w:tc>
      </w:tr>
      <w:tr w:rsidR="00D614AD" w14:paraId="618606A0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00A5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93C5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073 </w:t>
            </w:r>
            <w:r>
              <w:rPr>
                <w:rFonts w:ascii="Arial" w:hAnsi="Arial" w:cs="Arial"/>
                <w:sz w:val="19"/>
                <w:szCs w:val="19"/>
              </w:rPr>
              <w:t>Architecture and construction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BB64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0730 </w:t>
            </w:r>
            <w:r>
              <w:rPr>
                <w:rFonts w:ascii="Arial" w:hAnsi="Arial" w:cs="Arial"/>
                <w:sz w:val="19"/>
                <w:szCs w:val="19"/>
              </w:rPr>
              <w:t>Architecture and construction not further defined</w:t>
            </w:r>
          </w:p>
          <w:p w14:paraId="579DC81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0731 </w:t>
            </w:r>
            <w:r>
              <w:rPr>
                <w:rFonts w:ascii="Arial" w:hAnsi="Arial" w:cs="Arial"/>
                <w:sz w:val="19"/>
                <w:szCs w:val="19"/>
              </w:rPr>
              <w:t>Architecture and town planning</w:t>
            </w:r>
          </w:p>
          <w:p w14:paraId="5B1220E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0732 </w:t>
            </w:r>
            <w:r>
              <w:rPr>
                <w:rFonts w:ascii="Arial" w:hAnsi="Arial" w:cs="Arial"/>
                <w:sz w:val="19"/>
                <w:szCs w:val="19"/>
              </w:rPr>
              <w:t>Building and civil engineering</w:t>
            </w:r>
          </w:p>
        </w:tc>
      </w:tr>
      <w:tr w:rsidR="00D614AD" w14:paraId="5EC8A662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922D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B19A0" w14:textId="74024619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078 Inter-disciplinary </w:t>
            </w:r>
            <w:r w:rsidR="0066756C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engineering, manufacturing and construction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308E1" w14:textId="1FBB7209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0788 Inter-disciplinary </w:t>
            </w:r>
            <w:r w:rsidR="0066756C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engineering, manufacturing and construction</w:t>
            </w:r>
          </w:p>
        </w:tc>
      </w:tr>
      <w:tr w:rsidR="00D614AD" w14:paraId="066D8378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3E72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8809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079 Engineering, manufacturing and construction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8FEA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0799 Engineering, manufacturing and construction not elsewhere classified</w:t>
            </w:r>
          </w:p>
        </w:tc>
      </w:tr>
      <w:tr w:rsidR="00D614AD" w14:paraId="7EC05EF0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93450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08</w:t>
            </w:r>
          </w:p>
          <w:p w14:paraId="2338B0D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Agriculture, forestry, fisheries and veterinary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5D2E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080 Agriculture, forestry, fisheries and veterinary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969E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0800 </w:t>
            </w:r>
            <w:r>
              <w:rPr>
                <w:rFonts w:ascii="Arial" w:hAnsi="Arial" w:cs="Arial"/>
                <w:sz w:val="19"/>
                <w:szCs w:val="19"/>
              </w:rPr>
              <w:t>Agriculture, forestry, fisheries and veterinary not further defined</w:t>
            </w:r>
          </w:p>
        </w:tc>
      </w:tr>
      <w:tr w:rsidR="00D614AD" w14:paraId="74454E8E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71AD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D9B7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081 Agriculture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243F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0810 </w:t>
            </w:r>
            <w:r>
              <w:rPr>
                <w:rFonts w:ascii="Arial" w:hAnsi="Arial" w:cs="Arial"/>
                <w:sz w:val="19"/>
                <w:szCs w:val="19"/>
              </w:rPr>
              <w:t>Agriculture not further defined</w:t>
            </w:r>
          </w:p>
          <w:p w14:paraId="55D6B18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0811 </w:t>
            </w:r>
            <w:r>
              <w:rPr>
                <w:rFonts w:ascii="Arial" w:hAnsi="Arial" w:cs="Arial"/>
                <w:sz w:val="19"/>
                <w:szCs w:val="19"/>
              </w:rPr>
              <w:t>Crop and livestock production</w:t>
            </w:r>
          </w:p>
          <w:p w14:paraId="28663F1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0812 </w:t>
            </w:r>
            <w:r>
              <w:rPr>
                <w:rFonts w:ascii="Arial" w:hAnsi="Arial" w:cs="Arial"/>
                <w:sz w:val="19"/>
                <w:szCs w:val="19"/>
              </w:rPr>
              <w:t>Horticulture</w:t>
            </w:r>
          </w:p>
          <w:p w14:paraId="758E6F0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0819 </w:t>
            </w:r>
            <w:r>
              <w:rPr>
                <w:rFonts w:ascii="Arial" w:hAnsi="Arial" w:cs="Arial"/>
                <w:sz w:val="19"/>
                <w:szCs w:val="19"/>
              </w:rPr>
              <w:t>Agriculture not elsewhere classified</w:t>
            </w:r>
          </w:p>
        </w:tc>
      </w:tr>
      <w:tr w:rsidR="00D614AD" w14:paraId="2885B95E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38BA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17F6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082 Forestry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258C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0821 Forestry</w:t>
            </w:r>
          </w:p>
        </w:tc>
      </w:tr>
      <w:tr w:rsidR="00D614AD" w14:paraId="2490BDBE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51F8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6F90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083 Fisheries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C2E8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0831 Fisheries</w:t>
            </w:r>
          </w:p>
        </w:tc>
      </w:tr>
      <w:tr w:rsidR="00D614AD" w14:paraId="206DF9C7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BE24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5EB0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084 Veterinary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769A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0841 Veterinary</w:t>
            </w:r>
          </w:p>
        </w:tc>
      </w:tr>
      <w:tr w:rsidR="00D614AD" w14:paraId="035002F7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F85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C2D61" w14:textId="0981A60A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088 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agriculture, forestry, fisheries and veterinary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5A60D" w14:textId="1113F8A5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0888 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agriculture, forestry, fisheries and veterinary</w:t>
            </w:r>
          </w:p>
        </w:tc>
      </w:tr>
      <w:tr w:rsidR="00D614AD" w14:paraId="04F36554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E60B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16C6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089 Agriculture, forestry, fisheries and veterinary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7A78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0899 Agriculture, forestry, fisheries and veterinary not elsewhere classified</w:t>
            </w:r>
          </w:p>
        </w:tc>
      </w:tr>
      <w:tr w:rsidR="00D614AD" w14:paraId="769EA2A6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2F53A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09</w:t>
            </w:r>
          </w:p>
          <w:p w14:paraId="23065DE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Health and welfare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D4AB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090 Health and welfare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872F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0900 </w:t>
            </w:r>
            <w:r>
              <w:rPr>
                <w:rFonts w:ascii="Arial" w:hAnsi="Arial" w:cs="Arial"/>
                <w:sz w:val="19"/>
                <w:szCs w:val="19"/>
              </w:rPr>
              <w:t>Health and welfare not further defined</w:t>
            </w:r>
          </w:p>
        </w:tc>
      </w:tr>
      <w:tr w:rsidR="00D614AD" w14:paraId="6A27E4B0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2BA5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41F3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091 Health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F030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0910 </w:t>
            </w:r>
            <w:r>
              <w:rPr>
                <w:rFonts w:ascii="Arial" w:hAnsi="Arial" w:cs="Arial"/>
                <w:sz w:val="19"/>
                <w:szCs w:val="19"/>
              </w:rPr>
              <w:t>Health not further defined</w:t>
            </w:r>
          </w:p>
          <w:p w14:paraId="6AD4399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0911 </w:t>
            </w:r>
            <w:r>
              <w:rPr>
                <w:rFonts w:ascii="Arial" w:hAnsi="Arial" w:cs="Arial"/>
                <w:sz w:val="19"/>
                <w:szCs w:val="19"/>
              </w:rPr>
              <w:t>Dental studies</w:t>
            </w:r>
          </w:p>
          <w:p w14:paraId="6AB3824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0912 </w:t>
            </w:r>
            <w:r>
              <w:rPr>
                <w:rFonts w:ascii="Arial" w:hAnsi="Arial" w:cs="Arial"/>
                <w:sz w:val="19"/>
                <w:szCs w:val="19"/>
              </w:rPr>
              <w:t>Medicine</w:t>
            </w:r>
          </w:p>
          <w:p w14:paraId="039A691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0913 </w:t>
            </w:r>
            <w:r>
              <w:rPr>
                <w:rFonts w:ascii="Arial" w:hAnsi="Arial" w:cs="Arial"/>
                <w:sz w:val="19"/>
                <w:szCs w:val="19"/>
              </w:rPr>
              <w:t>Nursing and midwifery</w:t>
            </w:r>
          </w:p>
          <w:p w14:paraId="55BD614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0914 </w:t>
            </w:r>
            <w:r>
              <w:rPr>
                <w:rFonts w:ascii="Arial" w:hAnsi="Arial" w:cs="Arial"/>
                <w:sz w:val="19"/>
                <w:szCs w:val="19"/>
              </w:rPr>
              <w:t>Medical diagnostic and treatment technology</w:t>
            </w:r>
          </w:p>
          <w:p w14:paraId="5D49D228" w14:textId="77777777" w:rsidR="00D614AD" w:rsidRDefault="00D614AD">
            <w:pPr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0915 </w:t>
            </w:r>
            <w:r>
              <w:rPr>
                <w:rFonts w:ascii="Arial" w:hAnsi="Arial" w:cs="Arial"/>
                <w:sz w:val="19"/>
                <w:szCs w:val="19"/>
              </w:rPr>
              <w:t>Therapy and rehabilitation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741041E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0916 </w:t>
            </w:r>
            <w:r>
              <w:rPr>
                <w:rFonts w:ascii="Arial" w:hAnsi="Arial" w:cs="Arial"/>
                <w:sz w:val="19"/>
                <w:szCs w:val="19"/>
              </w:rPr>
              <w:t>Pharmacy</w:t>
            </w:r>
          </w:p>
          <w:p w14:paraId="2EBD91B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0917 </w:t>
            </w:r>
            <w:r>
              <w:rPr>
                <w:rFonts w:ascii="Arial" w:hAnsi="Arial" w:cs="Arial"/>
                <w:sz w:val="19"/>
                <w:szCs w:val="19"/>
              </w:rPr>
              <w:t>Traditional and complementary medicine and therapy</w:t>
            </w:r>
          </w:p>
          <w:p w14:paraId="398CD08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0919 </w:t>
            </w:r>
            <w:r>
              <w:rPr>
                <w:rFonts w:ascii="Arial" w:hAnsi="Arial" w:cs="Arial"/>
                <w:sz w:val="19"/>
                <w:szCs w:val="19"/>
              </w:rPr>
              <w:t>Health not elsewhere classified</w:t>
            </w:r>
          </w:p>
        </w:tc>
      </w:tr>
      <w:tr w:rsidR="00D614AD" w14:paraId="00C71905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D2F7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3E2C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 </w:t>
            </w:r>
            <w:r>
              <w:rPr>
                <w:rFonts w:ascii="Arial" w:hAnsi="Arial" w:cs="Arial"/>
                <w:sz w:val="19"/>
                <w:szCs w:val="19"/>
              </w:rPr>
              <w:t>Welfare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F6BE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0920 </w:t>
            </w:r>
            <w:r>
              <w:rPr>
                <w:rFonts w:ascii="Arial" w:hAnsi="Arial" w:cs="Arial"/>
                <w:sz w:val="19"/>
                <w:szCs w:val="19"/>
              </w:rPr>
              <w:t>Welfare not further defined</w:t>
            </w:r>
          </w:p>
          <w:p w14:paraId="798BF3B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0921 </w:t>
            </w:r>
            <w:r>
              <w:rPr>
                <w:rFonts w:ascii="Arial" w:hAnsi="Arial" w:cs="Arial"/>
                <w:sz w:val="19"/>
                <w:szCs w:val="19"/>
              </w:rPr>
              <w:t>Care of the elderly and of disabled adults</w:t>
            </w:r>
          </w:p>
          <w:p w14:paraId="09123337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0922 </w:t>
            </w:r>
            <w:r>
              <w:rPr>
                <w:rFonts w:ascii="Arial" w:hAnsi="Arial" w:cs="Arial"/>
                <w:sz w:val="19"/>
                <w:szCs w:val="19"/>
              </w:rPr>
              <w:t>Child care and youth services</w:t>
            </w:r>
          </w:p>
          <w:p w14:paraId="1A43763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0923 </w:t>
            </w:r>
            <w:r>
              <w:rPr>
                <w:rFonts w:ascii="Arial" w:hAnsi="Arial" w:cs="Arial"/>
                <w:sz w:val="19"/>
                <w:szCs w:val="19"/>
              </w:rPr>
              <w:t>Social work and counselling</w:t>
            </w:r>
          </w:p>
          <w:p w14:paraId="291AB60F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0929 </w:t>
            </w:r>
            <w:r>
              <w:rPr>
                <w:rFonts w:ascii="Arial" w:hAnsi="Arial" w:cs="Arial"/>
                <w:sz w:val="19"/>
                <w:szCs w:val="19"/>
              </w:rPr>
              <w:t>Welfare not elsewhere classified</w:t>
            </w:r>
          </w:p>
        </w:tc>
      </w:tr>
      <w:tr w:rsidR="00D614AD" w14:paraId="7460E2FD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797C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77C26" w14:textId="603A10DE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098 Inter-disciplinary </w:t>
            </w:r>
            <w:r w:rsidR="0066756C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health and welfare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299BE" w14:textId="318F627E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0988 Inter-disciplinary </w:t>
            </w:r>
            <w:r w:rsidR="0066756C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health and welfare</w:t>
            </w:r>
          </w:p>
        </w:tc>
      </w:tr>
      <w:tr w:rsidR="00D614AD" w14:paraId="024B4009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1035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ADF9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099 Health and welfare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FED9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0999 Health and welfare not elsewhere classified</w:t>
            </w:r>
          </w:p>
        </w:tc>
      </w:tr>
      <w:tr w:rsidR="00D614AD" w14:paraId="376EDA95" w14:textId="77777777" w:rsidTr="00D614AD">
        <w:trPr>
          <w:trHeight w:val="45"/>
        </w:trPr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43BF7" w14:textId="77777777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  <w:p w14:paraId="1DDD2A0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Services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2415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  <w:p w14:paraId="13B13E3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not further defined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C596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1000</w:t>
            </w:r>
          </w:p>
          <w:p w14:paraId="1BEEE90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not further defined</w:t>
            </w:r>
          </w:p>
        </w:tc>
      </w:tr>
      <w:tr w:rsidR="00D614AD" w14:paraId="36C1AD89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4579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08D4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</w:t>
            </w:r>
          </w:p>
          <w:p w14:paraId="6017AAD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Personal services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1C4B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1010 Personal services not further </w:t>
            </w:r>
          </w:p>
          <w:p w14:paraId="69E536D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defined</w:t>
            </w:r>
          </w:p>
          <w:p w14:paraId="1975A81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1011 Domestic services</w:t>
            </w:r>
          </w:p>
          <w:p w14:paraId="51BDD62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1012 Hair and beauty services</w:t>
            </w:r>
          </w:p>
          <w:p w14:paraId="7ACDED5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1013 Hotel, restaurants and catering </w:t>
            </w:r>
          </w:p>
          <w:p w14:paraId="4917D60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1014 Sports</w:t>
            </w:r>
          </w:p>
          <w:p w14:paraId="327AFB9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1015 Travel, tourism and leisure</w:t>
            </w:r>
          </w:p>
          <w:p w14:paraId="3312FEB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1019 Personal services not elsewhere </w:t>
            </w:r>
          </w:p>
          <w:p w14:paraId="7AC3708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classified</w:t>
            </w:r>
          </w:p>
        </w:tc>
      </w:tr>
      <w:tr w:rsidR="00D614AD" w14:paraId="63EEC075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B3238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252D3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102 </w:t>
            </w:r>
            <w:r>
              <w:rPr>
                <w:rFonts w:ascii="Arial" w:hAnsi="Arial" w:cs="Arial"/>
                <w:sz w:val="19"/>
                <w:szCs w:val="19"/>
              </w:rPr>
              <w:t>Hygiene and occupational health services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0699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1020 </w:t>
            </w:r>
            <w:r>
              <w:rPr>
                <w:rFonts w:ascii="Arial" w:hAnsi="Arial" w:cs="Arial"/>
                <w:sz w:val="19"/>
                <w:szCs w:val="19"/>
              </w:rPr>
              <w:t>Hygiene and occupational health services not further defined</w:t>
            </w:r>
          </w:p>
          <w:p w14:paraId="05002A04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1021 </w:t>
            </w:r>
            <w:r>
              <w:rPr>
                <w:rFonts w:ascii="Arial" w:hAnsi="Arial" w:cs="Arial"/>
                <w:sz w:val="19"/>
                <w:szCs w:val="19"/>
              </w:rPr>
              <w:t>Community sanitation</w:t>
            </w:r>
          </w:p>
          <w:p w14:paraId="7258929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1022 </w:t>
            </w:r>
            <w:r>
              <w:rPr>
                <w:rFonts w:ascii="Arial" w:hAnsi="Arial" w:cs="Arial"/>
                <w:sz w:val="19"/>
                <w:szCs w:val="19"/>
              </w:rPr>
              <w:t>Occupational health and safety</w:t>
            </w:r>
          </w:p>
          <w:p w14:paraId="4AFCEBCC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1029 </w:t>
            </w:r>
            <w:r>
              <w:rPr>
                <w:rFonts w:ascii="Arial" w:hAnsi="Arial" w:cs="Arial"/>
                <w:sz w:val="19"/>
                <w:szCs w:val="19"/>
              </w:rPr>
              <w:t>Hygiene and occupational health services not elsewhere classified</w:t>
            </w:r>
          </w:p>
        </w:tc>
      </w:tr>
      <w:tr w:rsidR="00D614AD" w14:paraId="15153F1C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A300E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263F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103 </w:t>
            </w:r>
            <w:r>
              <w:rPr>
                <w:rFonts w:ascii="Arial" w:hAnsi="Arial" w:cs="Arial"/>
                <w:sz w:val="19"/>
                <w:szCs w:val="19"/>
              </w:rPr>
              <w:t>Security services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22DF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1030 </w:t>
            </w:r>
            <w:r>
              <w:rPr>
                <w:rFonts w:ascii="Arial" w:hAnsi="Arial" w:cs="Arial"/>
                <w:sz w:val="19"/>
                <w:szCs w:val="19"/>
              </w:rPr>
              <w:t>Security services not further defined</w:t>
            </w:r>
          </w:p>
          <w:p w14:paraId="49D9FC6D" w14:textId="1F351EDB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1031 </w:t>
            </w:r>
            <w:r>
              <w:rPr>
                <w:rFonts w:ascii="Arial" w:hAnsi="Arial" w:cs="Arial"/>
                <w:sz w:val="19"/>
                <w:szCs w:val="19"/>
              </w:rPr>
              <w:t xml:space="preserve">Military and </w:t>
            </w:r>
            <w:r w:rsidR="00D229E5">
              <w:rPr>
                <w:rFonts w:ascii="Arial" w:hAnsi="Arial" w:cs="Arial"/>
                <w:sz w:val="19"/>
                <w:szCs w:val="19"/>
              </w:rPr>
              <w:t>defense</w:t>
            </w:r>
          </w:p>
          <w:p w14:paraId="4AB5B51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1032 </w:t>
            </w:r>
            <w:r>
              <w:rPr>
                <w:rFonts w:ascii="Arial" w:hAnsi="Arial" w:cs="Arial"/>
                <w:sz w:val="19"/>
                <w:szCs w:val="19"/>
              </w:rPr>
              <w:t>Protection of persons and property</w:t>
            </w:r>
          </w:p>
          <w:p w14:paraId="37F0345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1039 </w:t>
            </w:r>
            <w:r>
              <w:rPr>
                <w:rFonts w:ascii="Arial" w:hAnsi="Arial" w:cs="Arial"/>
                <w:sz w:val="19"/>
                <w:szCs w:val="19"/>
              </w:rPr>
              <w:t>Security services not elsewhere classified</w:t>
            </w:r>
          </w:p>
        </w:tc>
      </w:tr>
      <w:tr w:rsidR="00D614AD" w14:paraId="632F48CB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2C38D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4E2C6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104 Transport services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C84CB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1041 Transport services</w:t>
            </w:r>
          </w:p>
        </w:tc>
      </w:tr>
      <w:tr w:rsidR="00D614AD" w14:paraId="69587410" w14:textId="77777777" w:rsidTr="00D614AD">
        <w:trPr>
          <w:trHeight w:val="831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886E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C7973" w14:textId="333EFBD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108 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services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C24B1" w14:textId="291AF525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1088 Inter-disciplinary </w:t>
            </w:r>
            <w:r w:rsidR="00D229E5">
              <w:rPr>
                <w:rFonts w:ascii="Arial" w:hAnsi="Arial" w:cs="Arial"/>
                <w:sz w:val="19"/>
                <w:szCs w:val="19"/>
              </w:rPr>
              <w:t>programs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qualifications involving services</w:t>
            </w:r>
          </w:p>
        </w:tc>
      </w:tr>
      <w:tr w:rsidR="00D614AD" w14:paraId="2824D02F" w14:textId="77777777" w:rsidTr="00D614AD">
        <w:trPr>
          <w:trHeight w:val="45"/>
        </w:trPr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97AE2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BE740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 Services not elsewhere classified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3501A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1099 Services not elsewhere classified</w:t>
            </w:r>
          </w:p>
        </w:tc>
      </w:tr>
      <w:tr w:rsidR="00D614AD" w14:paraId="61129A76" w14:textId="77777777" w:rsidTr="00D614AD">
        <w:trPr>
          <w:trHeight w:val="4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373A4" w14:textId="36AA4726" w:rsidR="00D614AD" w:rsidRDefault="00D614A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D8421B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  <w:p w14:paraId="478828E1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Field unknown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51275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999 Field unknown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200B9" w14:textId="77777777" w:rsidR="00D614AD" w:rsidRDefault="00D614AD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9999 Field unknown</w:t>
            </w:r>
          </w:p>
        </w:tc>
      </w:tr>
    </w:tbl>
    <w:p w14:paraId="21BC9861" w14:textId="77777777" w:rsidR="00D614AD" w:rsidRDefault="00D614AD" w:rsidP="00D614AD">
      <w:pPr>
        <w:rPr>
          <w:rFonts w:ascii="Arial" w:hAnsi="Arial" w:cs="Arial"/>
          <w:sz w:val="20"/>
          <w:szCs w:val="20"/>
        </w:rPr>
      </w:pPr>
    </w:p>
    <w:p w14:paraId="27E8FDE9" w14:textId="77777777" w:rsidR="00052233" w:rsidRPr="00CC5420" w:rsidRDefault="00052233">
      <w:pPr>
        <w:rPr>
          <w:rFonts w:ascii="Arial" w:hAnsi="Arial" w:cs="Arial"/>
          <w:sz w:val="20"/>
          <w:szCs w:val="20"/>
        </w:rPr>
      </w:pPr>
    </w:p>
    <w:sectPr w:rsidR="00052233" w:rsidRPr="00CC5420" w:rsidSect="00477A9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D7AB" w14:textId="77777777" w:rsidR="007439F8" w:rsidRDefault="007439F8" w:rsidP="00F747FB">
      <w:pPr>
        <w:spacing w:after="0" w:line="240" w:lineRule="auto"/>
      </w:pPr>
      <w:r>
        <w:separator/>
      </w:r>
    </w:p>
  </w:endnote>
  <w:endnote w:type="continuationSeparator" w:id="0">
    <w:p w14:paraId="2833BFB7" w14:textId="77777777" w:rsidR="007439F8" w:rsidRDefault="007439F8" w:rsidP="00F7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BFC4" w14:textId="77777777" w:rsidR="007439F8" w:rsidRDefault="007439F8" w:rsidP="00F747FB">
      <w:pPr>
        <w:spacing w:after="0" w:line="240" w:lineRule="auto"/>
      </w:pPr>
      <w:r>
        <w:separator/>
      </w:r>
    </w:p>
  </w:footnote>
  <w:footnote w:type="continuationSeparator" w:id="0">
    <w:p w14:paraId="57F2FD46" w14:textId="77777777" w:rsidR="007439F8" w:rsidRDefault="007439F8" w:rsidP="00F7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C"/>
    <w:rsid w:val="00016D03"/>
    <w:rsid w:val="00031E99"/>
    <w:rsid w:val="00052233"/>
    <w:rsid w:val="000679A2"/>
    <w:rsid w:val="001D667E"/>
    <w:rsid w:val="001E0BAC"/>
    <w:rsid w:val="00264B0F"/>
    <w:rsid w:val="002B25A3"/>
    <w:rsid w:val="00325E87"/>
    <w:rsid w:val="00380D49"/>
    <w:rsid w:val="00417E68"/>
    <w:rsid w:val="00467B6A"/>
    <w:rsid w:val="00477A9D"/>
    <w:rsid w:val="00485F67"/>
    <w:rsid w:val="00542A1A"/>
    <w:rsid w:val="005A17D8"/>
    <w:rsid w:val="005E5115"/>
    <w:rsid w:val="005F35DF"/>
    <w:rsid w:val="00627AD7"/>
    <w:rsid w:val="006539AC"/>
    <w:rsid w:val="0066756C"/>
    <w:rsid w:val="00677914"/>
    <w:rsid w:val="006802A1"/>
    <w:rsid w:val="00696709"/>
    <w:rsid w:val="006E2D88"/>
    <w:rsid w:val="006F493C"/>
    <w:rsid w:val="00700175"/>
    <w:rsid w:val="007439F8"/>
    <w:rsid w:val="0077730F"/>
    <w:rsid w:val="00950066"/>
    <w:rsid w:val="00952575"/>
    <w:rsid w:val="00965C1C"/>
    <w:rsid w:val="00985623"/>
    <w:rsid w:val="0099018C"/>
    <w:rsid w:val="00A84E14"/>
    <w:rsid w:val="00AA4B14"/>
    <w:rsid w:val="00AC5C98"/>
    <w:rsid w:val="00B237A5"/>
    <w:rsid w:val="00B24697"/>
    <w:rsid w:val="00B806C1"/>
    <w:rsid w:val="00C11FA8"/>
    <w:rsid w:val="00C64FFF"/>
    <w:rsid w:val="00CC5420"/>
    <w:rsid w:val="00CF2A60"/>
    <w:rsid w:val="00D05E13"/>
    <w:rsid w:val="00D229E5"/>
    <w:rsid w:val="00D235F0"/>
    <w:rsid w:val="00D614AD"/>
    <w:rsid w:val="00D8421B"/>
    <w:rsid w:val="00D937CE"/>
    <w:rsid w:val="00DC17F1"/>
    <w:rsid w:val="00DD549E"/>
    <w:rsid w:val="00E00E78"/>
    <w:rsid w:val="00E51991"/>
    <w:rsid w:val="00E82F0E"/>
    <w:rsid w:val="00EF4601"/>
    <w:rsid w:val="00F55384"/>
    <w:rsid w:val="00F747F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41CA"/>
  <w15:docId w15:val="{6BE6DFEC-A5E0-4C27-A577-F7F7CC8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F7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FB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E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9E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F96C-B2D2-40EC-846D-ED6AEFC3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babovic</dc:creator>
  <cp:lastModifiedBy>MPNTR</cp:lastModifiedBy>
  <cp:revision>16</cp:revision>
  <cp:lastPrinted>2021-10-14T08:33:00Z</cp:lastPrinted>
  <dcterms:created xsi:type="dcterms:W3CDTF">2022-05-02T15:16:00Z</dcterms:created>
  <dcterms:modified xsi:type="dcterms:W3CDTF">2022-05-05T08:15:00Z</dcterms:modified>
</cp:coreProperties>
</file>